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27D2" w14:textId="77777777" w:rsidR="00CE116C" w:rsidRDefault="00CE116C" w:rsidP="003A7D34">
      <w:pPr>
        <w:jc w:val="center"/>
        <w:rPr>
          <w:rFonts w:asciiTheme="minorHAnsi" w:hAnsiTheme="minorHAnsi"/>
          <w:b/>
          <w:sz w:val="44"/>
          <w:szCs w:val="44"/>
        </w:rPr>
      </w:pPr>
    </w:p>
    <w:p w14:paraId="6582806C" w14:textId="77777777" w:rsidR="00CE116C" w:rsidRPr="00CE116C" w:rsidRDefault="00CE116C" w:rsidP="00CE116C">
      <w:pPr>
        <w:spacing w:after="200" w:line="276" w:lineRule="auto"/>
        <w:jc w:val="center"/>
        <w:rPr>
          <w:rFonts w:ascii="Calibri" w:eastAsia="Calibri" w:hAnsi="Calibri"/>
          <w:b/>
          <w:sz w:val="44"/>
          <w:szCs w:val="44"/>
          <w:lang w:eastAsia="en-US"/>
        </w:rPr>
      </w:pPr>
      <w:r>
        <w:rPr>
          <w:rFonts w:ascii="Calibri" w:eastAsia="Calibri" w:hAnsi="Calibri"/>
          <w:b/>
          <w:sz w:val="44"/>
          <w:szCs w:val="44"/>
          <w:lang w:eastAsia="en-US"/>
        </w:rPr>
        <w:t xml:space="preserve">MĚSTO </w:t>
      </w:r>
      <w:r w:rsidRPr="00CE116C">
        <w:rPr>
          <w:rFonts w:ascii="Calibri" w:eastAsia="Calibri" w:hAnsi="Calibri"/>
          <w:b/>
          <w:sz w:val="44"/>
          <w:szCs w:val="44"/>
          <w:lang w:eastAsia="en-US"/>
        </w:rPr>
        <w:t>LOVOSICE</w:t>
      </w:r>
    </w:p>
    <w:p w14:paraId="5A85A6F8" w14:textId="77777777" w:rsidR="00CE116C" w:rsidRPr="00CE116C" w:rsidRDefault="00CE116C" w:rsidP="00CE116C">
      <w:pPr>
        <w:spacing w:after="200" w:line="276" w:lineRule="auto"/>
        <w:jc w:val="center"/>
        <w:rPr>
          <w:rFonts w:ascii="Calibri" w:eastAsia="Calibri" w:hAnsi="Calibri"/>
          <w:b/>
          <w:sz w:val="40"/>
          <w:szCs w:val="40"/>
          <w:lang w:eastAsia="en-US"/>
        </w:rPr>
      </w:pPr>
      <w:r w:rsidRPr="00CE116C">
        <w:rPr>
          <w:rFonts w:ascii="Calibri" w:eastAsia="Calibri" w:hAnsi="Calibri"/>
          <w:b/>
          <w:noProof/>
          <w:sz w:val="40"/>
          <w:szCs w:val="40"/>
        </w:rPr>
        <w:drawing>
          <wp:inline distT="0" distB="0" distL="0" distR="0" wp14:anchorId="262F049F" wp14:editId="74D11755">
            <wp:extent cx="838200" cy="952500"/>
            <wp:effectExtent l="0" t="0" r="0" b="0"/>
            <wp:docPr id="3" name="Obrázek 1" descr="LOVOSICE - ZNAK III.,čb malý.-konečná ver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VOSICE - ZNAK III.,čb malý.-konečná verz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14:paraId="54635BF9" w14:textId="77777777" w:rsidR="00CE116C" w:rsidRPr="00CE116C" w:rsidRDefault="00433998" w:rsidP="00433998">
      <w:pPr>
        <w:tabs>
          <w:tab w:val="left" w:pos="1770"/>
          <w:tab w:val="center" w:pos="4536"/>
        </w:tabs>
        <w:spacing w:after="200" w:line="276" w:lineRule="auto"/>
        <w:jc w:val="center"/>
        <w:rPr>
          <w:rFonts w:ascii="Calibri" w:eastAsia="Calibri" w:hAnsi="Calibri"/>
          <w:sz w:val="36"/>
          <w:szCs w:val="36"/>
          <w:lang w:eastAsia="en-US"/>
        </w:rPr>
      </w:pPr>
      <w:r>
        <w:rPr>
          <w:rFonts w:ascii="Calibri" w:eastAsia="Calibri" w:hAnsi="Calibri"/>
          <w:b/>
          <w:sz w:val="36"/>
          <w:szCs w:val="36"/>
          <w:lang w:eastAsia="en-US"/>
        </w:rPr>
        <w:t xml:space="preserve">SMLOUVA </w:t>
      </w:r>
      <w:r w:rsidR="00EC0F39">
        <w:rPr>
          <w:rFonts w:ascii="Calibri" w:eastAsia="Calibri" w:hAnsi="Calibri"/>
          <w:b/>
          <w:sz w:val="36"/>
          <w:szCs w:val="36"/>
          <w:lang w:eastAsia="en-US"/>
        </w:rPr>
        <w:t>O DÍLO</w:t>
      </w:r>
    </w:p>
    <w:p w14:paraId="02CC3E2C" w14:textId="77777777" w:rsidR="00433998" w:rsidRDefault="00433998" w:rsidP="00CE116C">
      <w:pPr>
        <w:spacing w:line="276" w:lineRule="auto"/>
        <w:jc w:val="center"/>
        <w:rPr>
          <w:rFonts w:ascii="Calibri" w:eastAsia="Calibri" w:hAnsi="Calibri"/>
          <w:i/>
          <w:lang w:eastAsia="en-US"/>
        </w:rPr>
      </w:pPr>
    </w:p>
    <w:p w14:paraId="7079C1DF" w14:textId="194381D9" w:rsidR="001D4A69" w:rsidRDefault="00433998" w:rsidP="009E3023">
      <w:pPr>
        <w:spacing w:line="276" w:lineRule="auto"/>
        <w:jc w:val="center"/>
        <w:rPr>
          <w:rFonts w:ascii="Calibri" w:eastAsia="Calibri" w:hAnsi="Calibri"/>
          <w:b/>
          <w:sz w:val="36"/>
          <w:szCs w:val="36"/>
          <w:lang w:eastAsia="en-US"/>
        </w:rPr>
      </w:pPr>
      <w:r w:rsidRPr="00EC0F39">
        <w:rPr>
          <w:rFonts w:ascii="Calibri" w:eastAsia="Calibri" w:hAnsi="Calibri"/>
          <w:b/>
          <w:sz w:val="36"/>
          <w:szCs w:val="36"/>
          <w:lang w:eastAsia="en-US"/>
        </w:rPr>
        <w:t>„</w:t>
      </w:r>
      <w:r w:rsidR="00DB7352" w:rsidRPr="00906BEB">
        <w:rPr>
          <w:rFonts w:asciiTheme="minorHAnsi" w:hAnsiTheme="minorHAnsi" w:cstheme="minorHAnsi"/>
          <w:b/>
          <w:bCs/>
          <w:sz w:val="32"/>
          <w:szCs w:val="32"/>
        </w:rPr>
        <w:t>Rekonstrukce a změna dispozic ubytovny v Lovosicích</w:t>
      </w:r>
      <w:r w:rsidR="00DB7352" w:rsidRPr="00F071DF" w:rsidDel="00DB7352">
        <w:rPr>
          <w:rFonts w:ascii="Calibri" w:eastAsia="Calibri" w:hAnsi="Calibri"/>
          <w:b/>
          <w:sz w:val="36"/>
          <w:szCs w:val="36"/>
          <w:lang w:eastAsia="en-US"/>
        </w:rPr>
        <w:t xml:space="preserve"> </w:t>
      </w:r>
      <w:r w:rsidR="001D4A69">
        <w:rPr>
          <w:rFonts w:ascii="Calibri" w:eastAsia="Calibri" w:hAnsi="Calibri"/>
          <w:b/>
          <w:sz w:val="36"/>
          <w:szCs w:val="36"/>
          <w:lang w:eastAsia="en-US"/>
        </w:rPr>
        <w:t>“</w:t>
      </w:r>
    </w:p>
    <w:p w14:paraId="0A0F8872" w14:textId="77777777" w:rsidR="00E65BE4" w:rsidRPr="002225BE" w:rsidRDefault="00E65BE4" w:rsidP="00E65BE4">
      <w:pPr>
        <w:spacing w:line="276" w:lineRule="auto"/>
        <w:jc w:val="center"/>
        <w:rPr>
          <w:rFonts w:ascii="Calibri" w:eastAsia="Calibri" w:hAnsi="Calibri"/>
          <w:i/>
          <w:lang w:eastAsia="en-US"/>
        </w:rPr>
      </w:pPr>
      <w:r w:rsidRPr="002225BE">
        <w:rPr>
          <w:rFonts w:ascii="Calibri" w:eastAsia="Calibri" w:hAnsi="Calibri"/>
          <w:i/>
          <w:lang w:eastAsia="en-US"/>
        </w:rPr>
        <w:t>uzavřená</w:t>
      </w:r>
      <w:r w:rsidR="00A5456D">
        <w:rPr>
          <w:rFonts w:ascii="Calibri" w:eastAsia="Calibri" w:hAnsi="Calibri"/>
          <w:i/>
          <w:lang w:eastAsia="en-US"/>
        </w:rPr>
        <w:t xml:space="preserve"> v souladu s ustanovením § 2586</w:t>
      </w:r>
      <w:r w:rsidRPr="002225BE">
        <w:rPr>
          <w:rFonts w:ascii="Calibri" w:eastAsia="Calibri" w:hAnsi="Calibri"/>
          <w:i/>
          <w:lang w:eastAsia="en-US"/>
        </w:rPr>
        <w:t xml:space="preserve"> a následně zákona č. 89/2012 Sb., občanský zákoník ve znění pozdějších předpisů (dále jen „občanský zákoník“) </w:t>
      </w:r>
      <w:r w:rsidRPr="000D727C">
        <w:rPr>
          <w:rFonts w:ascii="Calibri" w:eastAsia="Calibri" w:hAnsi="Calibri"/>
          <w:i/>
          <w:lang w:eastAsia="en-US"/>
        </w:rPr>
        <w:t>mezi těmito smluvními stranami</w:t>
      </w:r>
    </w:p>
    <w:p w14:paraId="10F22E58" w14:textId="77777777" w:rsidR="00EC0F39" w:rsidRPr="002225BE" w:rsidRDefault="00EC0F39" w:rsidP="002225BE">
      <w:pPr>
        <w:spacing w:line="276" w:lineRule="auto"/>
        <w:rPr>
          <w:rFonts w:asciiTheme="minorHAnsi" w:eastAsia="Calibri" w:hAnsiTheme="minorHAnsi" w:cstheme="minorHAnsi"/>
          <w:b/>
          <w:sz w:val="22"/>
          <w:szCs w:val="22"/>
          <w:lang w:eastAsia="en-US"/>
        </w:rPr>
      </w:pPr>
    </w:p>
    <w:p w14:paraId="35E8B0E6" w14:textId="77777777" w:rsidR="00E65BE4" w:rsidRPr="005235CF" w:rsidRDefault="00E65BE4" w:rsidP="00432A43">
      <w:pPr>
        <w:jc w:val="both"/>
        <w:rPr>
          <w:rFonts w:asciiTheme="minorHAnsi" w:eastAsia="Calibri" w:hAnsiTheme="minorHAnsi" w:cstheme="minorHAnsi"/>
          <w:b/>
          <w:sz w:val="22"/>
          <w:szCs w:val="22"/>
          <w:lang w:eastAsia="en-US"/>
        </w:rPr>
      </w:pPr>
      <w:r w:rsidRPr="005235CF">
        <w:rPr>
          <w:rFonts w:asciiTheme="minorHAnsi" w:eastAsia="Calibri" w:hAnsiTheme="minorHAnsi" w:cstheme="minorHAnsi"/>
          <w:b/>
          <w:sz w:val="22"/>
          <w:szCs w:val="22"/>
          <w:lang w:eastAsia="en-US"/>
        </w:rPr>
        <w:t>Smluvní strany:</w:t>
      </w:r>
    </w:p>
    <w:p w14:paraId="3AD7339C" w14:textId="77777777" w:rsidR="00EA64AB" w:rsidRDefault="00EA64AB" w:rsidP="00432A43">
      <w:pPr>
        <w:jc w:val="both"/>
        <w:rPr>
          <w:rFonts w:asciiTheme="minorHAnsi" w:eastAsia="Calibri" w:hAnsiTheme="minorHAnsi" w:cstheme="minorHAnsi"/>
          <w:b/>
          <w:sz w:val="22"/>
          <w:szCs w:val="22"/>
          <w:lang w:eastAsia="en-US"/>
        </w:rPr>
      </w:pPr>
    </w:p>
    <w:p w14:paraId="6CE3A928" w14:textId="77777777" w:rsidR="00CE116C" w:rsidRPr="005235CF" w:rsidRDefault="000F2AB3" w:rsidP="00432A43">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Objednat</w:t>
      </w:r>
      <w:r w:rsidR="00CE116C" w:rsidRPr="005235CF">
        <w:rPr>
          <w:rFonts w:asciiTheme="minorHAnsi" w:eastAsia="Calibri" w:hAnsiTheme="minorHAnsi" w:cstheme="minorHAnsi"/>
          <w:b/>
          <w:sz w:val="22"/>
          <w:szCs w:val="22"/>
          <w:lang w:eastAsia="en-US"/>
        </w:rPr>
        <w:t>el</w:t>
      </w:r>
      <w:r w:rsidR="003A3B61" w:rsidRPr="005235CF">
        <w:rPr>
          <w:rFonts w:asciiTheme="minorHAnsi" w:eastAsia="Calibri" w:hAnsiTheme="minorHAnsi" w:cstheme="minorHAnsi"/>
          <w:b/>
          <w:sz w:val="22"/>
          <w:szCs w:val="22"/>
          <w:lang w:eastAsia="en-US"/>
        </w:rPr>
        <w:t xml:space="preserve"> </w:t>
      </w:r>
      <w:r w:rsidR="00E65BE4" w:rsidRPr="005235CF">
        <w:rPr>
          <w:rFonts w:asciiTheme="minorHAnsi" w:eastAsia="Calibri" w:hAnsiTheme="minorHAnsi" w:cstheme="minorHAnsi"/>
          <w:b/>
          <w:sz w:val="22"/>
          <w:szCs w:val="22"/>
          <w:lang w:eastAsia="en-US"/>
        </w:rPr>
        <w:tab/>
      </w:r>
      <w:r w:rsidR="00E65BE4" w:rsidRPr="005235CF">
        <w:rPr>
          <w:rFonts w:asciiTheme="minorHAnsi" w:eastAsia="Calibri" w:hAnsiTheme="minorHAnsi" w:cstheme="minorHAnsi"/>
          <w:b/>
          <w:sz w:val="22"/>
          <w:szCs w:val="22"/>
          <w:lang w:eastAsia="en-US"/>
        </w:rPr>
        <w:tab/>
      </w:r>
      <w:r w:rsidR="00E65BE4" w:rsidRPr="005235CF">
        <w:rPr>
          <w:rFonts w:asciiTheme="minorHAnsi" w:eastAsia="Calibri" w:hAnsiTheme="minorHAnsi" w:cstheme="minorHAnsi"/>
          <w:b/>
          <w:sz w:val="22"/>
          <w:szCs w:val="22"/>
          <w:lang w:eastAsia="en-US"/>
        </w:rPr>
        <w:tab/>
      </w:r>
      <w:r w:rsidR="005235CF" w:rsidRPr="005235CF">
        <w:rPr>
          <w:rFonts w:asciiTheme="minorHAnsi" w:eastAsia="Calibri" w:hAnsiTheme="minorHAnsi" w:cstheme="minorHAnsi"/>
          <w:b/>
          <w:sz w:val="22"/>
          <w:szCs w:val="22"/>
          <w:lang w:eastAsia="en-US"/>
        </w:rPr>
        <w:tab/>
      </w:r>
      <w:r w:rsidR="00CE116C" w:rsidRPr="005235CF">
        <w:rPr>
          <w:rFonts w:asciiTheme="minorHAnsi" w:eastAsia="Calibri" w:hAnsiTheme="minorHAnsi" w:cstheme="minorHAnsi"/>
          <w:b/>
          <w:sz w:val="22"/>
          <w:szCs w:val="22"/>
          <w:lang w:eastAsia="en-US"/>
        </w:rPr>
        <w:t>Město Lovosice</w:t>
      </w:r>
    </w:p>
    <w:p w14:paraId="74DD5A4A"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se sídlem: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Školní 407/2, Lovosice, 410 30</w:t>
      </w:r>
    </w:p>
    <w:p w14:paraId="6ADDC556" w14:textId="07F783E5"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zastoupený</w:t>
      </w:r>
      <w:r w:rsidR="003A3B61"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3162CB">
        <w:rPr>
          <w:rFonts w:asciiTheme="minorHAnsi" w:eastAsia="Calibri" w:hAnsiTheme="minorHAnsi" w:cstheme="minorHAnsi"/>
          <w:sz w:val="22"/>
          <w:szCs w:val="22"/>
          <w:lang w:eastAsia="en-US"/>
        </w:rPr>
        <w:t>Ing. Milanem Dianem, Ph.</w:t>
      </w:r>
      <w:r w:rsidR="003A3B61" w:rsidRPr="005235CF">
        <w:rPr>
          <w:rFonts w:asciiTheme="minorHAnsi" w:eastAsia="Calibri" w:hAnsiTheme="minorHAnsi" w:cstheme="minorHAnsi"/>
          <w:sz w:val="22"/>
          <w:szCs w:val="22"/>
          <w:lang w:eastAsia="en-US"/>
        </w:rPr>
        <w:t>D.,</w:t>
      </w:r>
      <w:r w:rsidR="00DB7352">
        <w:rPr>
          <w:rFonts w:asciiTheme="minorHAnsi" w:eastAsia="Calibri" w:hAnsiTheme="minorHAnsi" w:cstheme="minorHAnsi"/>
          <w:sz w:val="22"/>
          <w:szCs w:val="22"/>
          <w:lang w:eastAsia="en-US"/>
        </w:rPr>
        <w:t xml:space="preserve"> MBA, </w:t>
      </w:r>
      <w:r w:rsidRPr="005235CF">
        <w:rPr>
          <w:rFonts w:asciiTheme="minorHAnsi" w:eastAsia="Calibri" w:hAnsiTheme="minorHAnsi" w:cstheme="minorHAnsi"/>
          <w:sz w:val="22"/>
          <w:szCs w:val="22"/>
          <w:lang w:eastAsia="en-US"/>
        </w:rPr>
        <w:t xml:space="preserve">starostou města </w:t>
      </w:r>
    </w:p>
    <w:p w14:paraId="58E86934"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zástupce pro věcná jednání: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sz w:val="22"/>
          <w:szCs w:val="22"/>
          <w:lang w:eastAsia="en-US"/>
        </w:rPr>
        <w:t xml:space="preserve">Ing. </w:t>
      </w:r>
      <w:r w:rsidR="00B54FEA">
        <w:rPr>
          <w:rFonts w:asciiTheme="minorHAnsi" w:eastAsia="Calibri" w:hAnsiTheme="minorHAnsi" w:cstheme="minorHAnsi"/>
          <w:sz w:val="22"/>
          <w:szCs w:val="22"/>
          <w:lang w:eastAsia="en-US"/>
        </w:rPr>
        <w:t>Lucie Dvořáková</w:t>
      </w:r>
    </w:p>
    <w:p w14:paraId="6718DE8F"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e-mail/telefon: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5235CF" w:rsidRPr="005235CF">
        <w:rPr>
          <w:rFonts w:asciiTheme="minorHAnsi" w:eastAsia="Calibri" w:hAnsiTheme="minorHAnsi" w:cstheme="minorHAnsi"/>
          <w:sz w:val="22"/>
          <w:szCs w:val="22"/>
          <w:lang w:eastAsia="en-US"/>
        </w:rPr>
        <w:tab/>
      </w:r>
      <w:r w:rsidR="00B54FEA">
        <w:rPr>
          <w:rFonts w:asciiTheme="minorHAnsi" w:eastAsia="Calibri" w:hAnsiTheme="minorHAnsi" w:cstheme="minorHAnsi"/>
          <w:sz w:val="22"/>
          <w:szCs w:val="22"/>
          <w:lang w:eastAsia="en-US"/>
        </w:rPr>
        <w:t>lucie.dvorakova</w:t>
      </w:r>
      <w:r w:rsidR="00A5456D" w:rsidRPr="00A5456D">
        <w:rPr>
          <w:rFonts w:asciiTheme="minorHAnsi" w:eastAsia="Calibri" w:hAnsiTheme="minorHAnsi" w:cstheme="minorHAnsi"/>
          <w:sz w:val="22"/>
          <w:szCs w:val="22"/>
          <w:lang w:eastAsia="en-US"/>
        </w:rPr>
        <w:t>@meulovo.cz</w:t>
      </w:r>
      <w:r w:rsidR="00A5456D">
        <w:rPr>
          <w:rFonts w:asciiTheme="minorHAnsi" w:eastAsia="Calibri" w:hAnsiTheme="minorHAnsi" w:cstheme="minorHAnsi"/>
          <w:sz w:val="22"/>
          <w:szCs w:val="22"/>
          <w:lang w:eastAsia="en-US"/>
        </w:rPr>
        <w:t xml:space="preserve"> </w:t>
      </w:r>
      <w:r w:rsidR="00B54FEA">
        <w:rPr>
          <w:rFonts w:asciiTheme="minorHAnsi" w:eastAsia="Calibri" w:hAnsiTheme="minorHAnsi" w:cstheme="minorHAnsi"/>
          <w:sz w:val="22"/>
          <w:szCs w:val="22"/>
          <w:lang w:eastAsia="en-US"/>
        </w:rPr>
        <w:t>/ 416 571 164</w:t>
      </w:r>
    </w:p>
    <w:p w14:paraId="401EF8A7"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IČ: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00263991</w:t>
      </w:r>
    </w:p>
    <w:p w14:paraId="7F35FD4D" w14:textId="77777777" w:rsidR="00E65BE4"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bankovní spojení: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Komerční banka, a.</w:t>
      </w:r>
      <w:r w:rsidR="00E65BE4" w:rsidRPr="005235CF">
        <w:rPr>
          <w:rFonts w:asciiTheme="minorHAnsi" w:eastAsia="Calibri" w:hAnsiTheme="minorHAnsi" w:cstheme="minorHAnsi"/>
          <w:sz w:val="22"/>
          <w:szCs w:val="22"/>
          <w:lang w:eastAsia="en-US"/>
        </w:rPr>
        <w:t xml:space="preserve"> </w:t>
      </w:r>
      <w:r w:rsidRPr="005235CF">
        <w:rPr>
          <w:rFonts w:asciiTheme="minorHAnsi" w:eastAsia="Calibri" w:hAnsiTheme="minorHAnsi" w:cstheme="minorHAnsi"/>
          <w:sz w:val="22"/>
          <w:szCs w:val="22"/>
          <w:lang w:eastAsia="en-US"/>
        </w:rPr>
        <w:t xml:space="preserve">s.     </w:t>
      </w:r>
    </w:p>
    <w:p w14:paraId="55435C9F"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č. účtu: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724471/0100</w:t>
      </w:r>
    </w:p>
    <w:p w14:paraId="14451E19" w14:textId="77777777" w:rsidR="00CE116C" w:rsidRPr="005235CF" w:rsidRDefault="0089749A" w:rsidP="00432A43">
      <w:pPr>
        <w:tabs>
          <w:tab w:val="left" w:pos="3240"/>
        </w:tabs>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 (dále jen </w:t>
      </w:r>
      <w:r w:rsidRPr="005235CF">
        <w:rPr>
          <w:rFonts w:asciiTheme="minorHAnsi" w:eastAsia="Calibri" w:hAnsiTheme="minorHAnsi" w:cstheme="minorHAnsi"/>
          <w:b/>
          <w:sz w:val="22"/>
          <w:szCs w:val="22"/>
          <w:lang w:eastAsia="en-US"/>
        </w:rPr>
        <w:t>„Objednatel“</w:t>
      </w:r>
      <w:r w:rsidRPr="005235CF">
        <w:rPr>
          <w:rFonts w:asciiTheme="minorHAnsi" w:eastAsia="Calibri" w:hAnsiTheme="minorHAnsi" w:cstheme="minorHAnsi"/>
          <w:sz w:val="22"/>
          <w:szCs w:val="22"/>
          <w:lang w:eastAsia="en-US"/>
        </w:rPr>
        <w:t>)</w:t>
      </w:r>
      <w:r w:rsidR="00CE116C" w:rsidRPr="005235CF">
        <w:rPr>
          <w:rFonts w:asciiTheme="minorHAnsi" w:eastAsia="Calibri" w:hAnsiTheme="minorHAnsi" w:cstheme="minorHAnsi"/>
          <w:sz w:val="22"/>
          <w:szCs w:val="22"/>
          <w:lang w:eastAsia="en-US"/>
        </w:rPr>
        <w:tab/>
      </w:r>
    </w:p>
    <w:p w14:paraId="3AA072DC" w14:textId="77777777" w:rsidR="00EE1246" w:rsidRPr="005235CF" w:rsidRDefault="00EE1246" w:rsidP="00432A43">
      <w:pPr>
        <w:tabs>
          <w:tab w:val="left" w:pos="3240"/>
        </w:tabs>
        <w:jc w:val="both"/>
        <w:rPr>
          <w:rFonts w:asciiTheme="minorHAnsi" w:eastAsia="Calibri" w:hAnsiTheme="minorHAnsi" w:cstheme="minorHAnsi"/>
          <w:sz w:val="22"/>
          <w:szCs w:val="22"/>
          <w:lang w:eastAsia="en-US"/>
        </w:rPr>
      </w:pPr>
    </w:p>
    <w:p w14:paraId="38632A3A" w14:textId="4DD9148F" w:rsidR="00CE116C" w:rsidRPr="005235CF" w:rsidRDefault="00EC0F39" w:rsidP="00432A43">
      <w:pPr>
        <w:jc w:val="both"/>
        <w:rPr>
          <w:rFonts w:asciiTheme="minorHAnsi" w:eastAsia="Calibri" w:hAnsiTheme="minorHAnsi" w:cstheme="minorHAnsi"/>
          <w:b/>
          <w:sz w:val="22"/>
          <w:szCs w:val="22"/>
          <w:lang w:eastAsia="en-US"/>
        </w:rPr>
      </w:pPr>
      <w:r w:rsidRPr="005235CF">
        <w:rPr>
          <w:rFonts w:asciiTheme="minorHAnsi" w:eastAsia="Calibri" w:hAnsiTheme="minorHAnsi" w:cstheme="minorHAnsi"/>
          <w:b/>
          <w:sz w:val="22"/>
          <w:szCs w:val="22"/>
          <w:lang w:eastAsia="en-US"/>
        </w:rPr>
        <w:t>Zhotovitel:</w:t>
      </w:r>
      <w:r w:rsidR="00E65BE4" w:rsidRPr="005235CF">
        <w:rPr>
          <w:rFonts w:asciiTheme="minorHAnsi" w:eastAsia="Calibri" w:hAnsiTheme="minorHAnsi" w:cstheme="minorHAnsi"/>
          <w:b/>
          <w:sz w:val="22"/>
          <w:szCs w:val="22"/>
          <w:lang w:eastAsia="en-US"/>
        </w:rPr>
        <w:tab/>
      </w:r>
      <w:r w:rsidR="00E65BE4" w:rsidRPr="005235CF">
        <w:rPr>
          <w:rFonts w:asciiTheme="minorHAnsi" w:eastAsia="Calibri" w:hAnsiTheme="minorHAnsi" w:cstheme="minorHAnsi"/>
          <w:b/>
          <w:sz w:val="22"/>
          <w:szCs w:val="22"/>
          <w:lang w:eastAsia="en-US"/>
        </w:rPr>
        <w:tab/>
      </w:r>
      <w:r w:rsidR="00E65BE4" w:rsidRPr="005235CF">
        <w:rPr>
          <w:rFonts w:asciiTheme="minorHAnsi" w:eastAsia="Calibri" w:hAnsiTheme="minorHAnsi" w:cstheme="minorHAnsi"/>
          <w:b/>
          <w:sz w:val="22"/>
          <w:szCs w:val="22"/>
          <w:lang w:eastAsia="en-US"/>
        </w:rPr>
        <w:tab/>
      </w:r>
      <w:r w:rsidR="00E65BE4" w:rsidRPr="005235CF">
        <w:rPr>
          <w:rFonts w:asciiTheme="minorHAnsi" w:eastAsia="Calibri" w:hAnsiTheme="minorHAnsi" w:cstheme="minorHAnsi"/>
          <w:b/>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r w:rsidR="0089749A" w:rsidRPr="005235CF">
        <w:rPr>
          <w:rFonts w:asciiTheme="minorHAnsi" w:eastAsia="Calibri" w:hAnsiTheme="minorHAnsi" w:cstheme="minorHAnsi"/>
          <w:b/>
          <w:sz w:val="22"/>
          <w:szCs w:val="22"/>
          <w:lang w:eastAsia="en-US"/>
        </w:rPr>
        <w:tab/>
      </w:r>
    </w:p>
    <w:p w14:paraId="4F57D7C6" w14:textId="1BF68AAB"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se sídlem:</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p>
    <w:p w14:paraId="77FDA590" w14:textId="5C3277FE"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zastoupený:</w:t>
      </w:r>
      <w:r w:rsidR="0089749A"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p>
    <w:p w14:paraId="58C56EF6" w14:textId="17323C1E"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e-mail/telefon:</w:t>
      </w:r>
      <w:r w:rsidR="0089749A"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p>
    <w:p w14:paraId="293EB1B4" w14:textId="7D391380"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IČ:</w:t>
      </w:r>
      <w:r w:rsidR="0089749A"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p>
    <w:p w14:paraId="6534142A" w14:textId="11AE1615"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DIČ:</w:t>
      </w:r>
      <w:r w:rsidR="0089749A"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r w:rsidR="0089749A" w:rsidRPr="005235CF">
        <w:rPr>
          <w:rFonts w:asciiTheme="minorHAnsi" w:eastAsia="Calibri" w:hAnsiTheme="minorHAnsi" w:cstheme="minorHAnsi"/>
          <w:b/>
          <w:sz w:val="22"/>
          <w:szCs w:val="22"/>
          <w:lang w:eastAsia="en-US"/>
        </w:rPr>
        <w:tab/>
      </w:r>
    </w:p>
    <w:p w14:paraId="19F67DEE" w14:textId="5E91CB6A" w:rsidR="00E65BE4" w:rsidRPr="005235CF" w:rsidRDefault="00CE116C" w:rsidP="00432A43">
      <w:pPr>
        <w:jc w:val="both"/>
        <w:rPr>
          <w:rFonts w:asciiTheme="minorHAnsi" w:eastAsia="Calibri" w:hAnsiTheme="minorHAnsi" w:cstheme="minorHAnsi"/>
          <w:b/>
          <w:sz w:val="22"/>
          <w:szCs w:val="22"/>
          <w:lang w:eastAsia="en-US"/>
        </w:rPr>
      </w:pPr>
      <w:r w:rsidRPr="005235CF">
        <w:rPr>
          <w:rFonts w:asciiTheme="minorHAnsi" w:eastAsia="Calibri" w:hAnsiTheme="minorHAnsi" w:cstheme="minorHAnsi"/>
          <w:sz w:val="22"/>
          <w:szCs w:val="22"/>
          <w:lang w:eastAsia="en-US"/>
        </w:rPr>
        <w:t>bankovní spojení:</w:t>
      </w:r>
      <w:r w:rsidR="0089749A" w:rsidRPr="005235CF">
        <w:rPr>
          <w:rFonts w:asciiTheme="minorHAnsi" w:eastAsia="Calibri" w:hAnsiTheme="minorHAnsi" w:cstheme="minorHAnsi"/>
          <w:sz w:val="22"/>
          <w:szCs w:val="22"/>
          <w:lang w:eastAsia="en-US"/>
        </w:rPr>
        <w:t xml:space="preserve"> </w:t>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E65BE4" w:rsidRPr="005235CF">
        <w:rPr>
          <w:rFonts w:asciiTheme="minorHAnsi" w:eastAsia="Calibri" w:hAnsiTheme="minorHAnsi" w:cstheme="minorHAnsi"/>
          <w:sz w:val="22"/>
          <w:szCs w:val="22"/>
          <w:lang w:eastAsia="en-US"/>
        </w:rPr>
        <w:tab/>
      </w:r>
      <w:r w:rsidR="0089749A"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0089749A" w:rsidRPr="005235CF">
        <w:rPr>
          <w:rFonts w:asciiTheme="minorHAnsi" w:eastAsia="Calibri" w:hAnsiTheme="minorHAnsi" w:cstheme="minorHAnsi"/>
          <w:b/>
          <w:sz w:val="22"/>
          <w:szCs w:val="22"/>
          <w:highlight w:val="yellow"/>
          <w:lang w:eastAsia="en-US"/>
        </w:rPr>
        <w:t>“</w:t>
      </w:r>
    </w:p>
    <w:p w14:paraId="2049D1CE" w14:textId="1A358CA8" w:rsidR="00CE116C" w:rsidRPr="00EA64AB" w:rsidRDefault="00E65BE4" w:rsidP="00432A43">
      <w:pPr>
        <w:jc w:val="both"/>
        <w:rPr>
          <w:rFonts w:asciiTheme="minorHAnsi" w:eastAsia="Calibri" w:hAnsiTheme="minorHAnsi" w:cstheme="minorHAnsi"/>
          <w:b/>
          <w:sz w:val="22"/>
          <w:szCs w:val="22"/>
          <w:lang w:eastAsia="en-US"/>
        </w:rPr>
      </w:pPr>
      <w:r w:rsidRPr="005235CF">
        <w:rPr>
          <w:rFonts w:asciiTheme="minorHAnsi" w:eastAsia="Calibri" w:hAnsiTheme="minorHAnsi" w:cstheme="minorHAnsi"/>
          <w:sz w:val="22"/>
          <w:szCs w:val="22"/>
          <w:lang w:eastAsia="en-US"/>
        </w:rPr>
        <w:t>č. účtu:</w:t>
      </w:r>
      <w:r w:rsidR="0089749A"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sz w:val="22"/>
          <w:szCs w:val="22"/>
          <w:lang w:eastAsia="en-US"/>
        </w:rPr>
        <w:tab/>
      </w:r>
      <w:r w:rsidRPr="005235CF">
        <w:rPr>
          <w:rFonts w:asciiTheme="minorHAnsi" w:eastAsia="Calibri" w:hAnsiTheme="minorHAnsi" w:cstheme="minorHAnsi"/>
          <w:b/>
          <w:sz w:val="22"/>
          <w:szCs w:val="22"/>
          <w:highlight w:val="yellow"/>
          <w:lang w:eastAsia="en-US"/>
        </w:rPr>
        <w:t xml:space="preserve">„doplní </w:t>
      </w:r>
      <w:r w:rsidR="000A0C6D">
        <w:rPr>
          <w:rFonts w:asciiTheme="minorHAnsi" w:eastAsia="Calibri" w:hAnsiTheme="minorHAnsi" w:cstheme="minorHAnsi"/>
          <w:b/>
          <w:sz w:val="22"/>
          <w:szCs w:val="22"/>
          <w:highlight w:val="yellow"/>
          <w:lang w:eastAsia="en-US"/>
        </w:rPr>
        <w:t>účastník</w:t>
      </w:r>
      <w:r w:rsidRPr="005235CF">
        <w:rPr>
          <w:rFonts w:asciiTheme="minorHAnsi" w:eastAsia="Calibri" w:hAnsiTheme="minorHAnsi" w:cstheme="minorHAnsi"/>
          <w:b/>
          <w:sz w:val="22"/>
          <w:szCs w:val="22"/>
          <w:highlight w:val="yellow"/>
          <w:lang w:eastAsia="en-US"/>
        </w:rPr>
        <w:t>“</w:t>
      </w:r>
    </w:p>
    <w:p w14:paraId="4B02841B" w14:textId="77777777" w:rsidR="00CE116C" w:rsidRPr="005235CF" w:rsidRDefault="00CE116C" w:rsidP="00432A43">
      <w:pPr>
        <w:jc w:val="both"/>
        <w:rPr>
          <w:rFonts w:asciiTheme="minorHAnsi" w:eastAsia="Calibri" w:hAnsiTheme="minorHAnsi" w:cstheme="minorHAnsi"/>
          <w:sz w:val="22"/>
          <w:szCs w:val="22"/>
          <w:lang w:eastAsia="en-US"/>
        </w:rPr>
      </w:pPr>
      <w:r w:rsidRPr="005235CF">
        <w:rPr>
          <w:rFonts w:asciiTheme="minorHAnsi" w:eastAsia="Calibri" w:hAnsiTheme="minorHAnsi" w:cstheme="minorHAnsi"/>
          <w:sz w:val="22"/>
          <w:szCs w:val="22"/>
          <w:lang w:eastAsia="en-US"/>
        </w:rPr>
        <w:t xml:space="preserve"> (dále jen </w:t>
      </w:r>
      <w:r w:rsidRPr="005235CF">
        <w:rPr>
          <w:rFonts w:asciiTheme="minorHAnsi" w:eastAsia="Calibri" w:hAnsiTheme="minorHAnsi" w:cstheme="minorHAnsi"/>
          <w:b/>
          <w:sz w:val="22"/>
          <w:szCs w:val="22"/>
          <w:lang w:eastAsia="en-US"/>
        </w:rPr>
        <w:t>„</w:t>
      </w:r>
      <w:r w:rsidR="00A261BD">
        <w:rPr>
          <w:rFonts w:asciiTheme="minorHAnsi" w:eastAsia="Calibri" w:hAnsiTheme="minorHAnsi" w:cstheme="minorHAnsi"/>
          <w:b/>
          <w:sz w:val="22"/>
          <w:szCs w:val="22"/>
          <w:lang w:eastAsia="en-US"/>
        </w:rPr>
        <w:t>Zhotovitel</w:t>
      </w:r>
      <w:r w:rsidR="0089749A" w:rsidRPr="005235CF">
        <w:rPr>
          <w:rFonts w:asciiTheme="minorHAnsi" w:eastAsia="Calibri" w:hAnsiTheme="minorHAnsi" w:cstheme="minorHAnsi"/>
          <w:b/>
          <w:sz w:val="22"/>
          <w:szCs w:val="22"/>
          <w:lang w:eastAsia="en-US"/>
        </w:rPr>
        <w:t>“</w:t>
      </w:r>
      <w:r w:rsidR="0089749A" w:rsidRPr="005235CF">
        <w:rPr>
          <w:rFonts w:asciiTheme="minorHAnsi" w:eastAsia="Calibri" w:hAnsiTheme="minorHAnsi" w:cstheme="minorHAnsi"/>
          <w:sz w:val="22"/>
          <w:szCs w:val="22"/>
          <w:lang w:eastAsia="en-US"/>
        </w:rPr>
        <w:t>)</w:t>
      </w:r>
    </w:p>
    <w:p w14:paraId="3A92E975" w14:textId="77777777" w:rsidR="00EA64AB" w:rsidRDefault="00EA64AB" w:rsidP="00432A43">
      <w:pPr>
        <w:tabs>
          <w:tab w:val="left" w:pos="708"/>
          <w:tab w:val="left" w:pos="1701"/>
        </w:tabs>
        <w:spacing w:before="120" w:after="120"/>
        <w:jc w:val="both"/>
        <w:rPr>
          <w:rFonts w:ascii="Calibri" w:eastAsiaTheme="minorHAnsi" w:hAnsi="Calibri" w:cs="Arial"/>
          <w:sz w:val="22"/>
          <w:szCs w:val="22"/>
          <w:lang w:eastAsia="en-US"/>
        </w:rPr>
      </w:pPr>
    </w:p>
    <w:p w14:paraId="31130BB1" w14:textId="75612798" w:rsidR="00CE116C" w:rsidRPr="005235CF" w:rsidRDefault="00CE116C" w:rsidP="00432A43">
      <w:pPr>
        <w:tabs>
          <w:tab w:val="left" w:pos="708"/>
          <w:tab w:val="left" w:pos="1701"/>
        </w:tabs>
        <w:spacing w:before="120" w:after="120"/>
        <w:jc w:val="both"/>
        <w:rPr>
          <w:rFonts w:ascii="Calibri" w:eastAsiaTheme="minorHAnsi" w:hAnsi="Calibri" w:cs="Arial"/>
          <w:sz w:val="22"/>
          <w:szCs w:val="22"/>
          <w:lang w:eastAsia="en-US"/>
        </w:rPr>
      </w:pPr>
      <w:r w:rsidRPr="005235CF">
        <w:rPr>
          <w:rFonts w:ascii="Calibri" w:eastAsiaTheme="minorHAnsi" w:hAnsi="Calibri" w:cs="Arial"/>
          <w:sz w:val="22"/>
          <w:szCs w:val="22"/>
          <w:lang w:val="x-none" w:eastAsia="en-US"/>
        </w:rPr>
        <w:t>Společnost je zapsána v obchodním rejstříku u Krajského soudu v </w:t>
      </w:r>
      <w:r w:rsidR="0089749A" w:rsidRPr="005235CF">
        <w:rPr>
          <w:rFonts w:asciiTheme="minorHAnsi" w:eastAsia="Calibri" w:hAnsiTheme="minorHAnsi"/>
          <w:b/>
          <w:sz w:val="22"/>
          <w:szCs w:val="22"/>
          <w:highlight w:val="yellow"/>
          <w:lang w:eastAsia="en-US"/>
        </w:rPr>
        <w:t xml:space="preserve">„doplní </w:t>
      </w:r>
      <w:r w:rsidR="000A0C6D">
        <w:rPr>
          <w:rFonts w:asciiTheme="minorHAnsi" w:eastAsia="Calibri" w:hAnsiTheme="minorHAnsi"/>
          <w:b/>
          <w:sz w:val="22"/>
          <w:szCs w:val="22"/>
          <w:highlight w:val="yellow"/>
          <w:lang w:eastAsia="en-US"/>
        </w:rPr>
        <w:t>účastník</w:t>
      </w:r>
      <w:r w:rsidR="0089749A" w:rsidRPr="005235CF">
        <w:rPr>
          <w:rFonts w:asciiTheme="minorHAnsi" w:eastAsia="Calibri" w:hAnsiTheme="minorHAnsi"/>
          <w:b/>
          <w:sz w:val="22"/>
          <w:szCs w:val="22"/>
          <w:highlight w:val="yellow"/>
          <w:lang w:eastAsia="en-US"/>
        </w:rPr>
        <w:t>“</w:t>
      </w:r>
      <w:r w:rsidRPr="005235CF">
        <w:rPr>
          <w:rFonts w:ascii="Calibri" w:eastAsiaTheme="minorHAnsi" w:hAnsi="Calibri" w:cs="Arial"/>
          <w:sz w:val="22"/>
          <w:szCs w:val="22"/>
          <w:lang w:eastAsia="en-US"/>
        </w:rPr>
        <w:t xml:space="preserve"> </w:t>
      </w:r>
      <w:r w:rsidRPr="005235CF">
        <w:rPr>
          <w:rFonts w:ascii="Calibri" w:eastAsiaTheme="minorHAnsi" w:hAnsi="Calibri" w:cs="Arial"/>
          <w:sz w:val="22"/>
          <w:szCs w:val="22"/>
          <w:lang w:val="x-none" w:eastAsia="en-US"/>
        </w:rPr>
        <w:t>oddíl</w:t>
      </w:r>
      <w:r w:rsidRPr="005235CF">
        <w:rPr>
          <w:rFonts w:ascii="Calibri" w:eastAsiaTheme="minorHAnsi" w:hAnsi="Calibri" w:cs="Arial"/>
          <w:sz w:val="22"/>
          <w:szCs w:val="22"/>
          <w:lang w:eastAsia="en-US"/>
        </w:rPr>
        <w:t xml:space="preserve"> </w:t>
      </w:r>
      <w:r w:rsidR="00E65BE4" w:rsidRPr="005235CF">
        <w:rPr>
          <w:rFonts w:asciiTheme="minorHAnsi" w:eastAsia="Calibri" w:hAnsiTheme="minorHAnsi"/>
          <w:b/>
          <w:sz w:val="22"/>
          <w:szCs w:val="22"/>
          <w:highlight w:val="yellow"/>
          <w:lang w:eastAsia="en-US"/>
        </w:rPr>
        <w:t xml:space="preserve">„doplní </w:t>
      </w:r>
      <w:r w:rsidR="000A0C6D">
        <w:rPr>
          <w:rFonts w:asciiTheme="minorHAnsi" w:eastAsia="Calibri" w:hAnsiTheme="minorHAnsi"/>
          <w:b/>
          <w:sz w:val="22"/>
          <w:szCs w:val="22"/>
          <w:highlight w:val="yellow"/>
          <w:lang w:eastAsia="en-US"/>
        </w:rPr>
        <w:t>účastník</w:t>
      </w:r>
      <w:r w:rsidR="00E65BE4" w:rsidRPr="005235CF">
        <w:rPr>
          <w:rFonts w:asciiTheme="minorHAnsi" w:eastAsia="Calibri" w:hAnsiTheme="minorHAnsi"/>
          <w:b/>
          <w:sz w:val="22"/>
          <w:szCs w:val="22"/>
          <w:highlight w:val="yellow"/>
          <w:lang w:eastAsia="en-US"/>
        </w:rPr>
        <w:t>“</w:t>
      </w:r>
      <w:r w:rsidRPr="005235CF">
        <w:rPr>
          <w:rFonts w:ascii="Calibri" w:eastAsiaTheme="minorHAnsi" w:hAnsi="Calibri" w:cs="Arial"/>
          <w:sz w:val="22"/>
          <w:szCs w:val="22"/>
          <w:lang w:eastAsia="en-US"/>
        </w:rPr>
        <w:t xml:space="preserve">, </w:t>
      </w:r>
      <w:r w:rsidRPr="005235CF">
        <w:rPr>
          <w:rFonts w:ascii="Calibri" w:eastAsiaTheme="minorHAnsi" w:hAnsi="Calibri" w:cs="Arial"/>
          <w:sz w:val="22"/>
          <w:szCs w:val="22"/>
          <w:lang w:val="x-none" w:eastAsia="en-US"/>
        </w:rPr>
        <w:t xml:space="preserve">vložka </w:t>
      </w:r>
      <w:r w:rsidR="0089749A" w:rsidRPr="005235CF">
        <w:rPr>
          <w:rFonts w:asciiTheme="minorHAnsi" w:eastAsia="Calibri" w:hAnsiTheme="minorHAnsi"/>
          <w:b/>
          <w:sz w:val="22"/>
          <w:szCs w:val="22"/>
          <w:highlight w:val="yellow"/>
          <w:lang w:eastAsia="en-US"/>
        </w:rPr>
        <w:t xml:space="preserve">„doplní </w:t>
      </w:r>
      <w:r w:rsidR="000A0C6D">
        <w:rPr>
          <w:rFonts w:asciiTheme="minorHAnsi" w:eastAsia="Calibri" w:hAnsiTheme="minorHAnsi"/>
          <w:b/>
          <w:sz w:val="22"/>
          <w:szCs w:val="22"/>
          <w:highlight w:val="yellow"/>
          <w:lang w:eastAsia="en-US"/>
        </w:rPr>
        <w:t>účastník</w:t>
      </w:r>
      <w:r w:rsidR="0089749A" w:rsidRPr="005235CF">
        <w:rPr>
          <w:rFonts w:asciiTheme="minorHAnsi" w:eastAsia="Calibri" w:hAnsiTheme="minorHAnsi"/>
          <w:b/>
          <w:sz w:val="22"/>
          <w:szCs w:val="22"/>
          <w:highlight w:val="yellow"/>
          <w:lang w:eastAsia="en-US"/>
        </w:rPr>
        <w:t>“</w:t>
      </w:r>
      <w:r w:rsidRPr="005235CF">
        <w:rPr>
          <w:rFonts w:ascii="Calibri" w:eastAsiaTheme="minorHAnsi" w:hAnsi="Calibri" w:cs="Arial"/>
          <w:sz w:val="22"/>
          <w:szCs w:val="22"/>
          <w:lang w:eastAsia="en-US"/>
        </w:rPr>
        <w:t xml:space="preserve">,  </w:t>
      </w:r>
      <w:r w:rsidRPr="005235CF">
        <w:rPr>
          <w:rFonts w:ascii="Calibri" w:eastAsiaTheme="minorHAnsi" w:hAnsi="Calibri" w:cs="Arial"/>
          <w:sz w:val="22"/>
          <w:szCs w:val="22"/>
          <w:lang w:val="x-none" w:eastAsia="en-US"/>
        </w:rPr>
        <w:t xml:space="preserve">datum zápisu </w:t>
      </w:r>
      <w:r w:rsidR="0089749A" w:rsidRPr="005235CF">
        <w:rPr>
          <w:rFonts w:asciiTheme="minorHAnsi" w:eastAsia="Calibri" w:hAnsiTheme="minorHAnsi"/>
          <w:b/>
          <w:sz w:val="22"/>
          <w:szCs w:val="22"/>
          <w:highlight w:val="yellow"/>
          <w:lang w:eastAsia="en-US"/>
        </w:rPr>
        <w:t xml:space="preserve">„doplní </w:t>
      </w:r>
      <w:r w:rsidR="000A0C6D">
        <w:rPr>
          <w:rFonts w:asciiTheme="minorHAnsi" w:eastAsia="Calibri" w:hAnsiTheme="minorHAnsi"/>
          <w:b/>
          <w:sz w:val="22"/>
          <w:szCs w:val="22"/>
          <w:highlight w:val="yellow"/>
          <w:lang w:eastAsia="en-US"/>
        </w:rPr>
        <w:t>účastník</w:t>
      </w:r>
      <w:r w:rsidR="0089749A" w:rsidRPr="005235CF">
        <w:rPr>
          <w:rFonts w:asciiTheme="minorHAnsi" w:eastAsia="Calibri" w:hAnsiTheme="minorHAnsi"/>
          <w:b/>
          <w:sz w:val="22"/>
          <w:szCs w:val="22"/>
          <w:highlight w:val="yellow"/>
          <w:lang w:eastAsia="en-US"/>
        </w:rPr>
        <w:t>“</w:t>
      </w:r>
      <w:r w:rsidRPr="005235CF">
        <w:rPr>
          <w:rFonts w:ascii="Calibri" w:eastAsiaTheme="minorHAnsi" w:hAnsi="Calibri" w:cs="Arial"/>
          <w:sz w:val="22"/>
          <w:szCs w:val="22"/>
          <w:lang w:eastAsia="en-US"/>
        </w:rPr>
        <w:t xml:space="preserve"> </w:t>
      </w:r>
      <w:r w:rsidRPr="005235CF">
        <w:rPr>
          <w:rFonts w:ascii="Calibri" w:eastAsiaTheme="minorHAnsi" w:hAnsi="Calibri" w:cs="Arial"/>
          <w:b/>
          <w:sz w:val="22"/>
          <w:szCs w:val="22"/>
          <w:lang w:eastAsia="en-US"/>
        </w:rPr>
        <w:t>(</w:t>
      </w:r>
      <w:r w:rsidRPr="005235CF">
        <w:rPr>
          <w:rFonts w:ascii="Calibri" w:eastAsiaTheme="minorHAnsi" w:hAnsi="Calibri" w:cs="Arial"/>
          <w:b/>
          <w:i/>
          <w:sz w:val="22"/>
          <w:szCs w:val="22"/>
          <w:lang w:eastAsia="en-US"/>
        </w:rPr>
        <w:t>Jde-li o společnost</w:t>
      </w:r>
      <w:r w:rsidRPr="005235CF">
        <w:rPr>
          <w:rFonts w:ascii="Calibri" w:eastAsiaTheme="minorHAnsi" w:hAnsi="Calibri" w:cs="Arial"/>
          <w:b/>
          <w:sz w:val="22"/>
          <w:szCs w:val="22"/>
          <w:lang w:eastAsia="en-US"/>
        </w:rPr>
        <w:t>,</w:t>
      </w:r>
      <w:r w:rsidRPr="005235CF">
        <w:rPr>
          <w:rFonts w:ascii="Calibri" w:eastAsiaTheme="minorHAnsi" w:hAnsi="Calibri" w:cs="Arial"/>
          <w:b/>
          <w:sz w:val="22"/>
          <w:szCs w:val="22"/>
          <w:lang w:val="x-none" w:eastAsia="en-US"/>
        </w:rPr>
        <w:t xml:space="preserve"> </w:t>
      </w:r>
      <w:r w:rsidRPr="005235CF">
        <w:rPr>
          <w:rFonts w:ascii="Calibri" w:eastAsiaTheme="minorHAnsi" w:hAnsi="Calibri" w:cs="Arial"/>
          <w:b/>
          <w:sz w:val="22"/>
          <w:szCs w:val="22"/>
          <w:lang w:eastAsia="en-US"/>
        </w:rPr>
        <w:t>doplnit údaje o zápisu v obchodním rejstříku)</w:t>
      </w:r>
    </w:p>
    <w:p w14:paraId="42B44524" w14:textId="77777777" w:rsidR="00CE116C" w:rsidRDefault="00CE116C" w:rsidP="00432A43">
      <w:pPr>
        <w:spacing w:after="200"/>
        <w:jc w:val="both"/>
        <w:rPr>
          <w:rFonts w:ascii="Calibri" w:eastAsia="Calibri" w:hAnsi="Calibri"/>
          <w:sz w:val="22"/>
          <w:szCs w:val="22"/>
          <w:lang w:eastAsia="en-US"/>
        </w:rPr>
      </w:pPr>
    </w:p>
    <w:p w14:paraId="18CD46A1" w14:textId="77777777" w:rsidR="005235CF" w:rsidRDefault="005235CF" w:rsidP="00432A43">
      <w:pPr>
        <w:spacing w:after="200"/>
        <w:jc w:val="both"/>
        <w:rPr>
          <w:rFonts w:ascii="Calibri" w:eastAsia="Calibri" w:hAnsi="Calibri"/>
          <w:sz w:val="22"/>
          <w:szCs w:val="22"/>
          <w:lang w:eastAsia="en-US"/>
        </w:rPr>
      </w:pPr>
    </w:p>
    <w:p w14:paraId="161B4C15" w14:textId="77777777" w:rsidR="00545BF2" w:rsidRDefault="00545BF2" w:rsidP="005235CF">
      <w:pPr>
        <w:spacing w:after="200"/>
        <w:rPr>
          <w:rFonts w:ascii="Calibri" w:eastAsia="Calibri" w:hAnsi="Calibri"/>
          <w:sz w:val="22"/>
          <w:szCs w:val="22"/>
          <w:lang w:eastAsia="en-US"/>
        </w:rPr>
      </w:pPr>
    </w:p>
    <w:p w14:paraId="304280F2" w14:textId="77777777" w:rsidR="005F0D6E" w:rsidRPr="005235CF" w:rsidRDefault="005F0D6E" w:rsidP="005235CF">
      <w:pPr>
        <w:spacing w:after="200"/>
        <w:rPr>
          <w:rFonts w:ascii="Calibri" w:eastAsia="Calibri" w:hAnsi="Calibri"/>
          <w:sz w:val="22"/>
          <w:szCs w:val="22"/>
          <w:lang w:eastAsia="en-US"/>
        </w:rPr>
      </w:pPr>
    </w:p>
    <w:p w14:paraId="02598A0D" w14:textId="77777777" w:rsidR="0089749A" w:rsidRPr="00432A43" w:rsidRDefault="0089749A" w:rsidP="00432A43">
      <w:pPr>
        <w:jc w:val="center"/>
        <w:rPr>
          <w:rFonts w:asciiTheme="minorHAnsi" w:hAnsiTheme="minorHAnsi" w:cs="Calibri"/>
          <w:b/>
          <w:sz w:val="22"/>
          <w:szCs w:val="22"/>
        </w:rPr>
      </w:pPr>
      <w:r w:rsidRPr="00432A43">
        <w:rPr>
          <w:rFonts w:asciiTheme="minorHAnsi" w:hAnsiTheme="minorHAnsi" w:cs="Calibri"/>
          <w:b/>
          <w:sz w:val="22"/>
          <w:szCs w:val="22"/>
        </w:rPr>
        <w:lastRenderedPageBreak/>
        <w:t>I.</w:t>
      </w:r>
    </w:p>
    <w:p w14:paraId="4011C8CC" w14:textId="77777777" w:rsidR="0089749A" w:rsidRPr="00432A43" w:rsidRDefault="0089749A" w:rsidP="00432A43">
      <w:pPr>
        <w:jc w:val="center"/>
        <w:rPr>
          <w:rFonts w:asciiTheme="minorHAnsi" w:hAnsiTheme="minorHAnsi" w:cs="Calibri"/>
          <w:b/>
          <w:sz w:val="22"/>
          <w:szCs w:val="22"/>
        </w:rPr>
      </w:pPr>
      <w:r w:rsidRPr="00432A43">
        <w:rPr>
          <w:rFonts w:asciiTheme="minorHAnsi" w:hAnsiTheme="minorHAnsi" w:cs="Calibri"/>
          <w:b/>
          <w:sz w:val="22"/>
          <w:szCs w:val="22"/>
        </w:rPr>
        <w:t>Prohlášení smluvních stran</w:t>
      </w:r>
    </w:p>
    <w:p w14:paraId="05511D2C" w14:textId="77777777" w:rsidR="0089749A" w:rsidRPr="00432A43" w:rsidRDefault="0089749A" w:rsidP="00432A43">
      <w:pPr>
        <w:jc w:val="center"/>
        <w:rPr>
          <w:rFonts w:asciiTheme="minorHAnsi" w:hAnsiTheme="minorHAnsi" w:cs="Calibri"/>
          <w:b/>
          <w:sz w:val="22"/>
          <w:szCs w:val="22"/>
        </w:rPr>
      </w:pPr>
    </w:p>
    <w:p w14:paraId="13D8CA0C" w14:textId="602C8BBF" w:rsidR="00A261BD" w:rsidRPr="00A261BD" w:rsidRDefault="0089749A" w:rsidP="00A261BD">
      <w:pPr>
        <w:numPr>
          <w:ilvl w:val="0"/>
          <w:numId w:val="18"/>
        </w:numPr>
        <w:ind w:left="284" w:hanging="284"/>
        <w:jc w:val="both"/>
        <w:rPr>
          <w:rFonts w:asciiTheme="minorHAnsi" w:hAnsiTheme="minorHAnsi" w:cs="Calibri"/>
          <w:sz w:val="22"/>
          <w:szCs w:val="22"/>
        </w:rPr>
      </w:pPr>
      <w:r w:rsidRPr="00432A43">
        <w:rPr>
          <w:rFonts w:asciiTheme="minorHAnsi" w:hAnsiTheme="minorHAnsi" w:cs="Calibri"/>
          <w:sz w:val="22"/>
          <w:szCs w:val="22"/>
        </w:rPr>
        <w:t xml:space="preserve">Smluvní strany prohlašují, že tato smlouva je uzavřena na základě výsledků </w:t>
      </w:r>
      <w:r w:rsidR="000A0C6D">
        <w:rPr>
          <w:rFonts w:asciiTheme="minorHAnsi" w:hAnsiTheme="minorHAnsi" w:cs="Calibri"/>
          <w:sz w:val="22"/>
          <w:szCs w:val="22"/>
        </w:rPr>
        <w:t>zadávacího</w:t>
      </w:r>
      <w:r w:rsidR="000A0C6D" w:rsidRPr="00432A43">
        <w:rPr>
          <w:rFonts w:asciiTheme="minorHAnsi" w:hAnsiTheme="minorHAnsi" w:cs="Calibri"/>
          <w:sz w:val="22"/>
          <w:szCs w:val="22"/>
        </w:rPr>
        <w:t xml:space="preserve"> </w:t>
      </w:r>
      <w:r w:rsidRPr="00432A43">
        <w:rPr>
          <w:rFonts w:asciiTheme="minorHAnsi" w:hAnsiTheme="minorHAnsi" w:cs="Calibri"/>
          <w:sz w:val="22"/>
          <w:szCs w:val="22"/>
        </w:rPr>
        <w:t>řízení veřejné zakázky s názvem „</w:t>
      </w:r>
      <w:r w:rsidR="000A0C6D">
        <w:rPr>
          <w:rFonts w:asciiTheme="minorHAnsi" w:hAnsiTheme="minorHAnsi" w:cs="Calibri"/>
          <w:b/>
          <w:bCs/>
          <w:sz w:val="22"/>
          <w:szCs w:val="22"/>
        </w:rPr>
        <w:t>Rekonstrukce a změna dispozic ubytovny v Lovosicích</w:t>
      </w:r>
      <w:r w:rsidRPr="00432A43">
        <w:rPr>
          <w:rFonts w:asciiTheme="minorHAnsi" w:hAnsiTheme="minorHAnsi" w:cs="Calibri"/>
          <w:sz w:val="22"/>
          <w:szCs w:val="22"/>
        </w:rPr>
        <w:t>“ (dále jen „</w:t>
      </w:r>
      <w:r w:rsidR="000A0C6D">
        <w:rPr>
          <w:rFonts w:asciiTheme="minorHAnsi" w:hAnsiTheme="minorHAnsi" w:cs="Calibri"/>
          <w:sz w:val="22"/>
          <w:szCs w:val="22"/>
        </w:rPr>
        <w:t>zadávací</w:t>
      </w:r>
      <w:r w:rsidR="000A0C6D" w:rsidRPr="00432A43">
        <w:rPr>
          <w:rFonts w:asciiTheme="minorHAnsi" w:hAnsiTheme="minorHAnsi" w:cs="Calibri"/>
          <w:sz w:val="22"/>
          <w:szCs w:val="22"/>
        </w:rPr>
        <w:t xml:space="preserve"> </w:t>
      </w:r>
      <w:r w:rsidRPr="00432A43">
        <w:rPr>
          <w:rFonts w:asciiTheme="minorHAnsi" w:hAnsiTheme="minorHAnsi" w:cs="Calibri"/>
          <w:sz w:val="22"/>
          <w:szCs w:val="22"/>
        </w:rPr>
        <w:t>řízení“). Jednotlivá ustanovení smlouvy t</w:t>
      </w:r>
      <w:r w:rsidR="004E1374">
        <w:rPr>
          <w:rFonts w:asciiTheme="minorHAnsi" w:hAnsiTheme="minorHAnsi" w:cs="Calibri"/>
          <w:sz w:val="22"/>
          <w:szCs w:val="22"/>
        </w:rPr>
        <w:t>ak budou vykládána v souladu s</w:t>
      </w:r>
      <w:r w:rsidR="000A0C6D">
        <w:rPr>
          <w:rFonts w:asciiTheme="minorHAnsi" w:hAnsiTheme="minorHAnsi" w:cs="Calibri"/>
          <w:sz w:val="22"/>
          <w:szCs w:val="22"/>
        </w:rPr>
        <w:t>e</w:t>
      </w:r>
      <w:r w:rsidR="004E1374">
        <w:rPr>
          <w:rFonts w:asciiTheme="minorHAnsi" w:hAnsiTheme="minorHAnsi" w:cs="Calibri"/>
          <w:sz w:val="22"/>
          <w:szCs w:val="22"/>
        </w:rPr>
        <w:t> </w:t>
      </w:r>
      <w:r w:rsidR="000A0C6D">
        <w:rPr>
          <w:rFonts w:asciiTheme="minorHAnsi" w:hAnsiTheme="minorHAnsi" w:cs="Calibri"/>
          <w:sz w:val="22"/>
          <w:szCs w:val="22"/>
        </w:rPr>
        <w:t xml:space="preserve">zadávacím </w:t>
      </w:r>
      <w:r w:rsidRPr="00432A43">
        <w:rPr>
          <w:rFonts w:asciiTheme="minorHAnsi" w:hAnsiTheme="minorHAnsi" w:cs="Calibri"/>
          <w:sz w:val="22"/>
          <w:szCs w:val="22"/>
        </w:rPr>
        <w:t xml:space="preserve">řízením a nabídkou </w:t>
      </w:r>
      <w:r w:rsidR="000F2AB3">
        <w:rPr>
          <w:rFonts w:asciiTheme="minorHAnsi" w:hAnsiTheme="minorHAnsi" w:cs="Calibri"/>
          <w:sz w:val="22"/>
          <w:szCs w:val="22"/>
        </w:rPr>
        <w:t>zhotovitele</w:t>
      </w:r>
      <w:r w:rsidR="004E1374">
        <w:rPr>
          <w:rFonts w:asciiTheme="minorHAnsi" w:hAnsiTheme="minorHAnsi" w:cs="Calibri"/>
          <w:sz w:val="22"/>
          <w:szCs w:val="22"/>
        </w:rPr>
        <w:t xml:space="preserve"> podanou v </w:t>
      </w:r>
      <w:r w:rsidR="000A0C6D">
        <w:rPr>
          <w:rFonts w:asciiTheme="minorHAnsi" w:hAnsiTheme="minorHAnsi" w:cs="Calibri"/>
          <w:sz w:val="22"/>
          <w:szCs w:val="22"/>
        </w:rPr>
        <w:t>tomto</w:t>
      </w:r>
      <w:r w:rsidR="000A0C6D" w:rsidRPr="00432A43">
        <w:rPr>
          <w:rFonts w:asciiTheme="minorHAnsi" w:hAnsiTheme="minorHAnsi" w:cs="Calibri"/>
          <w:sz w:val="22"/>
          <w:szCs w:val="22"/>
        </w:rPr>
        <w:t xml:space="preserve"> </w:t>
      </w:r>
      <w:r w:rsidRPr="00432A43">
        <w:rPr>
          <w:rFonts w:asciiTheme="minorHAnsi" w:hAnsiTheme="minorHAnsi" w:cs="Calibri"/>
          <w:sz w:val="22"/>
          <w:szCs w:val="22"/>
        </w:rPr>
        <w:t>řízení.</w:t>
      </w:r>
    </w:p>
    <w:p w14:paraId="7ECBF683" w14:textId="77777777" w:rsidR="00A261BD" w:rsidRPr="00432A43" w:rsidRDefault="00A261BD" w:rsidP="00432A43">
      <w:pPr>
        <w:ind w:left="284"/>
        <w:jc w:val="both"/>
        <w:rPr>
          <w:rFonts w:asciiTheme="minorHAnsi" w:hAnsiTheme="minorHAnsi" w:cs="Calibri"/>
          <w:sz w:val="22"/>
          <w:szCs w:val="22"/>
        </w:rPr>
      </w:pPr>
    </w:p>
    <w:p w14:paraId="71BCFCB8" w14:textId="77777777" w:rsidR="0089749A" w:rsidRPr="00432A43" w:rsidRDefault="00437BA2" w:rsidP="00432A43">
      <w:pPr>
        <w:numPr>
          <w:ilvl w:val="0"/>
          <w:numId w:val="18"/>
        </w:numPr>
        <w:ind w:left="284" w:hanging="284"/>
        <w:jc w:val="both"/>
        <w:rPr>
          <w:rFonts w:asciiTheme="minorHAnsi" w:hAnsiTheme="minorHAnsi" w:cs="Calibri"/>
          <w:sz w:val="22"/>
          <w:szCs w:val="22"/>
        </w:rPr>
      </w:pPr>
      <w:r w:rsidRPr="00432A43">
        <w:rPr>
          <w:rFonts w:asciiTheme="minorHAnsi" w:hAnsiTheme="minorHAnsi" w:cs="Calibri"/>
          <w:sz w:val="22"/>
          <w:szCs w:val="22"/>
        </w:rPr>
        <w:t xml:space="preserve">Zhotovitel </w:t>
      </w:r>
      <w:r w:rsidR="0089749A" w:rsidRPr="00432A43">
        <w:rPr>
          <w:rFonts w:asciiTheme="minorHAnsi" w:hAnsiTheme="minorHAnsi" w:cs="Calibri"/>
          <w:sz w:val="22"/>
          <w:szCs w:val="22"/>
        </w:rPr>
        <w:t xml:space="preserve">prohlašuje, že je způsobilý k řádnému a včasnému dodání a </w:t>
      </w:r>
      <w:r w:rsidR="00C34B50" w:rsidRPr="00432A43">
        <w:rPr>
          <w:rFonts w:asciiTheme="minorHAnsi" w:hAnsiTheme="minorHAnsi" w:cs="Calibri"/>
          <w:sz w:val="22"/>
          <w:szCs w:val="22"/>
        </w:rPr>
        <w:t>realizaci</w:t>
      </w:r>
      <w:r w:rsidR="0089749A" w:rsidRPr="00432A43">
        <w:rPr>
          <w:rFonts w:asciiTheme="minorHAnsi" w:hAnsiTheme="minorHAnsi" w:cs="Calibri"/>
          <w:sz w:val="22"/>
          <w:szCs w:val="22"/>
        </w:rPr>
        <w:t xml:space="preserve"> předmětu plnění dle této smlouvy a že disponuje takovými kapacitami a odbornými znalostmi, které jsou třeba k řádnému a včasnému dodání a </w:t>
      </w:r>
      <w:r w:rsidR="00C34B50" w:rsidRPr="00432A43">
        <w:rPr>
          <w:rFonts w:asciiTheme="minorHAnsi" w:hAnsiTheme="minorHAnsi" w:cs="Calibri"/>
          <w:sz w:val="22"/>
          <w:szCs w:val="22"/>
        </w:rPr>
        <w:t xml:space="preserve">realizaci </w:t>
      </w:r>
      <w:r w:rsidR="0089749A" w:rsidRPr="00432A43">
        <w:rPr>
          <w:rFonts w:asciiTheme="minorHAnsi" w:hAnsiTheme="minorHAnsi" w:cs="Calibri"/>
          <w:sz w:val="22"/>
          <w:szCs w:val="22"/>
        </w:rPr>
        <w:t xml:space="preserve">předmětu plnění. </w:t>
      </w:r>
    </w:p>
    <w:p w14:paraId="7A3805DE" w14:textId="77777777" w:rsidR="00B66292" w:rsidRPr="00432A43" w:rsidRDefault="00B66292" w:rsidP="00432A43">
      <w:pPr>
        <w:jc w:val="both"/>
        <w:rPr>
          <w:rFonts w:asciiTheme="minorHAnsi" w:hAnsiTheme="minorHAnsi" w:cs="Calibri"/>
          <w:sz w:val="22"/>
          <w:szCs w:val="22"/>
        </w:rPr>
      </w:pPr>
    </w:p>
    <w:p w14:paraId="52460C8F" w14:textId="77777777" w:rsidR="0089749A" w:rsidRPr="00432A43" w:rsidRDefault="0089749A" w:rsidP="00432A43">
      <w:pPr>
        <w:numPr>
          <w:ilvl w:val="0"/>
          <w:numId w:val="18"/>
        </w:numPr>
        <w:ind w:left="284" w:hanging="284"/>
        <w:jc w:val="both"/>
        <w:rPr>
          <w:rFonts w:asciiTheme="minorHAnsi" w:hAnsiTheme="minorHAnsi" w:cs="Calibri"/>
          <w:sz w:val="22"/>
          <w:szCs w:val="22"/>
        </w:rPr>
      </w:pPr>
      <w:r w:rsidRPr="00432A43">
        <w:rPr>
          <w:rFonts w:asciiTheme="minorHAnsi" w:hAnsiTheme="minorHAnsi" w:cs="Calibri"/>
          <w:sz w:val="22"/>
          <w:szCs w:val="22"/>
        </w:rPr>
        <w:t xml:space="preserve">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 </w:t>
      </w:r>
    </w:p>
    <w:p w14:paraId="645CADFA" w14:textId="77777777" w:rsidR="0089749A" w:rsidRPr="00432A43" w:rsidRDefault="0089749A" w:rsidP="00432A43">
      <w:pPr>
        <w:ind w:left="284"/>
        <w:jc w:val="both"/>
        <w:rPr>
          <w:rFonts w:asciiTheme="minorHAnsi" w:hAnsiTheme="minorHAnsi" w:cs="Calibri"/>
          <w:sz w:val="22"/>
          <w:szCs w:val="22"/>
        </w:rPr>
      </w:pPr>
    </w:p>
    <w:p w14:paraId="528B3C77" w14:textId="77777777" w:rsidR="00345688" w:rsidRPr="00432A43" w:rsidRDefault="0089749A" w:rsidP="00432A43">
      <w:pPr>
        <w:numPr>
          <w:ilvl w:val="0"/>
          <w:numId w:val="18"/>
        </w:numPr>
        <w:ind w:left="284" w:hanging="284"/>
        <w:jc w:val="both"/>
        <w:rPr>
          <w:rFonts w:asciiTheme="minorHAnsi" w:hAnsiTheme="minorHAnsi" w:cs="Calibri"/>
          <w:sz w:val="22"/>
          <w:szCs w:val="22"/>
        </w:rPr>
      </w:pPr>
      <w:r w:rsidRPr="00432A43">
        <w:rPr>
          <w:rFonts w:asciiTheme="minorHAnsi" w:hAnsiTheme="minorHAnsi" w:cs="Calibri"/>
          <w:sz w:val="22"/>
          <w:szCs w:val="22"/>
        </w:rPr>
        <w:t xml:space="preserve">V případě, že se prohlášení některé ze smluvních stran podle tohoto článku ukážou být nepravdivými, odpovídá tato smluvní strana za škodu, která nepravdivostí prohlášení druhé smluvní straně vznikla. </w:t>
      </w:r>
    </w:p>
    <w:p w14:paraId="429B899B" w14:textId="77777777" w:rsidR="00432A43" w:rsidRDefault="00432A43" w:rsidP="00432A43">
      <w:pPr>
        <w:widowControl w:val="0"/>
        <w:tabs>
          <w:tab w:val="left" w:pos="630"/>
        </w:tabs>
        <w:rPr>
          <w:rFonts w:asciiTheme="minorHAnsi" w:hAnsiTheme="minorHAnsi" w:cs="Calibri"/>
          <w:b/>
          <w:bCs/>
          <w:color w:val="000000"/>
          <w:sz w:val="22"/>
          <w:szCs w:val="22"/>
        </w:rPr>
      </w:pPr>
    </w:p>
    <w:p w14:paraId="63FADA1F" w14:textId="77777777" w:rsidR="00432A43" w:rsidRPr="00432A43" w:rsidRDefault="00432A43" w:rsidP="00432A43">
      <w:pPr>
        <w:widowControl w:val="0"/>
        <w:tabs>
          <w:tab w:val="left" w:pos="630"/>
        </w:tabs>
        <w:rPr>
          <w:rFonts w:asciiTheme="minorHAnsi" w:hAnsiTheme="minorHAnsi" w:cs="Calibri"/>
          <w:b/>
          <w:bCs/>
          <w:color w:val="000000"/>
          <w:sz w:val="22"/>
          <w:szCs w:val="22"/>
        </w:rPr>
      </w:pPr>
    </w:p>
    <w:p w14:paraId="298EB6CC" w14:textId="77777777" w:rsidR="0089749A" w:rsidRPr="00432A43" w:rsidRDefault="0089749A" w:rsidP="00432A43">
      <w:pPr>
        <w:widowControl w:val="0"/>
        <w:tabs>
          <w:tab w:val="left" w:pos="630"/>
        </w:tabs>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II.</w:t>
      </w:r>
    </w:p>
    <w:p w14:paraId="63077A49" w14:textId="77777777" w:rsidR="0089749A" w:rsidRPr="00CD3469" w:rsidRDefault="0089749A" w:rsidP="00432A43">
      <w:pPr>
        <w:widowControl w:val="0"/>
        <w:jc w:val="center"/>
        <w:rPr>
          <w:rFonts w:asciiTheme="minorHAnsi" w:hAnsiTheme="minorHAnsi" w:cs="Calibri"/>
          <w:b/>
          <w:bCs/>
          <w:color w:val="000000"/>
          <w:sz w:val="22"/>
          <w:szCs w:val="22"/>
        </w:rPr>
      </w:pPr>
      <w:r w:rsidRPr="00CD3469">
        <w:rPr>
          <w:rFonts w:asciiTheme="minorHAnsi" w:hAnsiTheme="minorHAnsi" w:cs="Calibri"/>
          <w:b/>
          <w:bCs/>
          <w:color w:val="000000"/>
          <w:sz w:val="22"/>
          <w:szCs w:val="22"/>
        </w:rPr>
        <w:t>Účel a předmět plnění</w:t>
      </w:r>
    </w:p>
    <w:p w14:paraId="30EB3BFB" w14:textId="77777777" w:rsidR="0089749A" w:rsidRPr="00CD3469" w:rsidRDefault="0089749A" w:rsidP="00432A43">
      <w:pPr>
        <w:widowControl w:val="0"/>
        <w:jc w:val="center"/>
        <w:rPr>
          <w:rFonts w:asciiTheme="minorHAnsi" w:hAnsiTheme="minorHAnsi" w:cs="Calibri"/>
          <w:b/>
          <w:bCs/>
          <w:color w:val="000000"/>
          <w:sz w:val="22"/>
          <w:szCs w:val="22"/>
        </w:rPr>
      </w:pPr>
    </w:p>
    <w:p w14:paraId="4B68D085" w14:textId="77777777" w:rsidR="00CD3469" w:rsidRDefault="0089749A" w:rsidP="00CD3469">
      <w:pPr>
        <w:widowControl w:val="0"/>
        <w:numPr>
          <w:ilvl w:val="0"/>
          <w:numId w:val="19"/>
        </w:numPr>
        <w:ind w:left="284" w:hanging="284"/>
        <w:jc w:val="both"/>
        <w:rPr>
          <w:rFonts w:asciiTheme="minorHAnsi" w:hAnsiTheme="minorHAnsi" w:cs="Calibri"/>
          <w:sz w:val="22"/>
          <w:szCs w:val="22"/>
        </w:rPr>
      </w:pPr>
      <w:r w:rsidRPr="00CD3469">
        <w:rPr>
          <w:rFonts w:asciiTheme="minorHAnsi" w:hAnsiTheme="minorHAnsi" w:cs="Calibri"/>
          <w:sz w:val="22"/>
          <w:szCs w:val="22"/>
        </w:rPr>
        <w:t>Účelem této smlouvy je upravit vzájemné právní vztahy mezi objednatelem a zhotovitelem, a to tak, jak</w:t>
      </w:r>
      <w:r w:rsidR="00CD3469">
        <w:rPr>
          <w:rFonts w:asciiTheme="minorHAnsi" w:hAnsiTheme="minorHAnsi" w:cs="Calibri"/>
          <w:sz w:val="22"/>
          <w:szCs w:val="22"/>
        </w:rPr>
        <w:t xml:space="preserve"> je dále v této smlouvě uvedeno.</w:t>
      </w:r>
    </w:p>
    <w:p w14:paraId="0F144AF9" w14:textId="77777777" w:rsidR="00CD3469" w:rsidRDefault="00CD3469" w:rsidP="00CD3469">
      <w:pPr>
        <w:widowControl w:val="0"/>
        <w:ind w:left="284"/>
        <w:jc w:val="both"/>
        <w:rPr>
          <w:rFonts w:asciiTheme="minorHAnsi" w:hAnsiTheme="minorHAnsi" w:cs="Calibri"/>
          <w:sz w:val="22"/>
          <w:szCs w:val="22"/>
        </w:rPr>
      </w:pPr>
    </w:p>
    <w:p w14:paraId="188CDEF8" w14:textId="77777777" w:rsidR="00CD3469" w:rsidRDefault="00646B45" w:rsidP="00CD3469">
      <w:pPr>
        <w:widowControl w:val="0"/>
        <w:numPr>
          <w:ilvl w:val="0"/>
          <w:numId w:val="19"/>
        </w:numPr>
        <w:ind w:left="284" w:hanging="284"/>
        <w:jc w:val="both"/>
        <w:rPr>
          <w:rFonts w:asciiTheme="minorHAnsi" w:hAnsiTheme="minorHAnsi" w:cs="Calibri"/>
          <w:sz w:val="22"/>
          <w:szCs w:val="22"/>
        </w:rPr>
      </w:pPr>
      <w:r w:rsidRPr="00CD3469">
        <w:rPr>
          <w:rFonts w:asciiTheme="minorHAnsi" w:hAnsiTheme="minorHAnsi" w:cs="Calibri"/>
          <w:sz w:val="22"/>
        </w:rPr>
        <w:t>Zhotovitel se touto smlouvou zavazuje provést na svůj náklad a na své nebezpečí pro objednatele dílo dle specifikace a za podmínek uvedených dále v této smlouvě a objednatel se zavazuje dílo převzít, zaplatit zhotoviteli za provedení díla ujednanou cenu.</w:t>
      </w:r>
    </w:p>
    <w:p w14:paraId="6F527F85" w14:textId="77777777" w:rsidR="00CD3469" w:rsidRPr="00CD3469" w:rsidRDefault="00CD3469" w:rsidP="00CD3469">
      <w:pPr>
        <w:rPr>
          <w:rFonts w:asciiTheme="minorHAnsi" w:hAnsiTheme="minorHAnsi" w:cstheme="minorHAnsi"/>
        </w:rPr>
      </w:pPr>
    </w:p>
    <w:p w14:paraId="4AF310B2" w14:textId="21A81779" w:rsidR="00012479" w:rsidRPr="00906BEB" w:rsidRDefault="00646B45" w:rsidP="00012479">
      <w:pPr>
        <w:widowControl w:val="0"/>
        <w:numPr>
          <w:ilvl w:val="0"/>
          <w:numId w:val="19"/>
        </w:numPr>
        <w:ind w:left="284" w:hanging="284"/>
        <w:jc w:val="both"/>
        <w:rPr>
          <w:rFonts w:asciiTheme="minorHAnsi" w:hAnsiTheme="minorHAnsi" w:cs="Calibri"/>
          <w:sz w:val="22"/>
          <w:szCs w:val="22"/>
        </w:rPr>
      </w:pPr>
      <w:r w:rsidRPr="00012479">
        <w:rPr>
          <w:rFonts w:asciiTheme="minorHAnsi" w:hAnsiTheme="minorHAnsi" w:cstheme="minorHAnsi"/>
          <w:sz w:val="22"/>
          <w:szCs w:val="22"/>
        </w:rPr>
        <w:t>Zhotovitel se zavazuje provést veškeré práce spočívající ve stavebních pracích týkajících se díla:</w:t>
      </w:r>
      <w:r w:rsidRPr="00012479">
        <w:rPr>
          <w:rFonts w:asciiTheme="minorHAnsi" w:hAnsiTheme="minorHAnsi" w:cs="Calibri"/>
          <w:sz w:val="22"/>
          <w:szCs w:val="22"/>
        </w:rPr>
        <w:t xml:space="preserve"> </w:t>
      </w:r>
      <w:r w:rsidR="00C34B50" w:rsidRPr="00012479">
        <w:rPr>
          <w:rFonts w:asciiTheme="minorHAnsi" w:hAnsiTheme="minorHAnsi"/>
          <w:sz w:val="22"/>
          <w:szCs w:val="22"/>
        </w:rPr>
        <w:t>„</w:t>
      </w:r>
      <w:r w:rsidR="000A0C6D">
        <w:rPr>
          <w:rFonts w:asciiTheme="minorHAnsi" w:hAnsiTheme="minorHAnsi" w:cs="Calibri"/>
          <w:b/>
          <w:bCs/>
          <w:sz w:val="22"/>
          <w:szCs w:val="22"/>
        </w:rPr>
        <w:t>Rekonstrukce a změna dispozic ubytovny v Lovosicích</w:t>
      </w:r>
      <w:r w:rsidR="00EE1246" w:rsidRPr="00012479">
        <w:rPr>
          <w:rFonts w:asciiTheme="minorHAnsi" w:hAnsiTheme="minorHAnsi"/>
          <w:sz w:val="22"/>
          <w:szCs w:val="22"/>
        </w:rPr>
        <w:t>“</w:t>
      </w:r>
      <w:r w:rsidR="00197A98" w:rsidRPr="00012479">
        <w:rPr>
          <w:rFonts w:asciiTheme="minorHAnsi" w:hAnsiTheme="minorHAnsi" w:cs="Calibri"/>
          <w:sz w:val="22"/>
          <w:szCs w:val="22"/>
        </w:rPr>
        <w:t xml:space="preserve"> specifikované v cenové nabídce ze dne </w:t>
      </w:r>
      <w:r w:rsidR="00197A98" w:rsidRPr="00012479">
        <w:rPr>
          <w:rFonts w:asciiTheme="minorHAnsi" w:hAnsiTheme="minorHAnsi" w:cs="Calibri"/>
          <w:sz w:val="22"/>
          <w:szCs w:val="22"/>
          <w:highlight w:val="yellow"/>
        </w:rPr>
        <w:t>„</w:t>
      </w:r>
      <w:r w:rsidR="00197A98" w:rsidRPr="00B91867">
        <w:rPr>
          <w:rFonts w:asciiTheme="minorHAnsi" w:hAnsiTheme="minorHAnsi" w:cs="Calibri"/>
          <w:b/>
          <w:sz w:val="22"/>
          <w:szCs w:val="22"/>
          <w:highlight w:val="yellow"/>
        </w:rPr>
        <w:t xml:space="preserve">doplní </w:t>
      </w:r>
      <w:r w:rsidR="000A0C6D" w:rsidRPr="00B91867">
        <w:rPr>
          <w:rFonts w:asciiTheme="minorHAnsi" w:hAnsiTheme="minorHAnsi" w:cs="Calibri"/>
          <w:b/>
          <w:sz w:val="22"/>
          <w:szCs w:val="22"/>
          <w:highlight w:val="yellow"/>
        </w:rPr>
        <w:t>účastník</w:t>
      </w:r>
      <w:r w:rsidR="00197A98" w:rsidRPr="00012479">
        <w:rPr>
          <w:rFonts w:asciiTheme="minorHAnsi" w:hAnsiTheme="minorHAnsi" w:cs="Calibri"/>
          <w:sz w:val="22"/>
          <w:szCs w:val="22"/>
          <w:highlight w:val="yellow"/>
        </w:rPr>
        <w:t>“</w:t>
      </w:r>
      <w:r w:rsidR="00197A98" w:rsidRPr="00012479">
        <w:rPr>
          <w:rFonts w:asciiTheme="minorHAnsi" w:hAnsiTheme="minorHAnsi" w:cs="Calibri"/>
          <w:sz w:val="22"/>
          <w:szCs w:val="22"/>
        </w:rPr>
        <w:t xml:space="preserve"> a v rozsahu </w:t>
      </w:r>
      <w:r w:rsidR="00012479" w:rsidRPr="00012479">
        <w:rPr>
          <w:rFonts w:asciiTheme="minorHAnsi" w:hAnsiTheme="minorHAnsi" w:cs="Calibri"/>
          <w:sz w:val="22"/>
          <w:szCs w:val="22"/>
        </w:rPr>
        <w:t xml:space="preserve">projektové dokumentace (dále jen „PD“), </w:t>
      </w:r>
      <w:r w:rsidR="00012479" w:rsidRPr="00012479">
        <w:rPr>
          <w:rFonts w:asciiTheme="minorHAnsi" w:hAnsiTheme="minorHAnsi"/>
          <w:sz w:val="22"/>
          <w:szCs w:val="22"/>
        </w:rPr>
        <w:t xml:space="preserve">zpracované projekční kanceláří </w:t>
      </w:r>
      <w:r w:rsidR="000A0C6D">
        <w:rPr>
          <w:rFonts w:asciiTheme="minorHAnsi" w:hAnsiTheme="minorHAnsi"/>
          <w:sz w:val="22"/>
          <w:szCs w:val="22"/>
        </w:rPr>
        <w:t>LINE architektura s.r.o.</w:t>
      </w:r>
      <w:r w:rsidR="0018135D">
        <w:rPr>
          <w:rFonts w:asciiTheme="minorHAnsi" w:hAnsiTheme="minorHAnsi"/>
          <w:sz w:val="22"/>
          <w:szCs w:val="22"/>
        </w:rPr>
        <w:t>, se sídlem</w:t>
      </w:r>
      <w:r w:rsidR="00906BEB">
        <w:rPr>
          <w:rFonts w:asciiTheme="minorHAnsi" w:hAnsiTheme="minorHAnsi"/>
          <w:sz w:val="22"/>
          <w:szCs w:val="22"/>
        </w:rPr>
        <w:t xml:space="preserve"> Sojovická 524/9, 197 00 Praha 9, IČ 27878112. </w:t>
      </w:r>
    </w:p>
    <w:p w14:paraId="69D44E69" w14:textId="77777777" w:rsidR="00012479" w:rsidRPr="00A5456D" w:rsidRDefault="00012479" w:rsidP="00012479">
      <w:pPr>
        <w:rPr>
          <w:rFonts w:asciiTheme="minorHAnsi" w:hAnsiTheme="minorHAnsi"/>
          <w:u w:val="single"/>
        </w:rPr>
      </w:pPr>
    </w:p>
    <w:p w14:paraId="10D0F281" w14:textId="34217736" w:rsidR="00012479" w:rsidRPr="0086003F" w:rsidRDefault="00012479" w:rsidP="00012479">
      <w:pPr>
        <w:widowControl w:val="0"/>
        <w:numPr>
          <w:ilvl w:val="0"/>
          <w:numId w:val="19"/>
        </w:numPr>
        <w:ind w:left="284" w:hanging="284"/>
        <w:jc w:val="both"/>
        <w:rPr>
          <w:rFonts w:asciiTheme="minorHAnsi" w:hAnsiTheme="minorHAnsi" w:cs="Calibri"/>
          <w:sz w:val="22"/>
          <w:szCs w:val="22"/>
        </w:rPr>
      </w:pPr>
      <w:r>
        <w:rPr>
          <w:rFonts w:asciiTheme="minorHAnsi" w:hAnsiTheme="minorHAnsi"/>
          <w:sz w:val="22"/>
          <w:szCs w:val="22"/>
        </w:rPr>
        <w:t xml:space="preserve">Výše uvedené práce provede zhotovitel rovněž na základě </w:t>
      </w:r>
      <w:r w:rsidR="000A0C6D">
        <w:rPr>
          <w:rFonts w:asciiTheme="minorHAnsi" w:hAnsiTheme="minorHAnsi"/>
          <w:sz w:val="22"/>
          <w:szCs w:val="22"/>
        </w:rPr>
        <w:t xml:space="preserve">prohlídky </w:t>
      </w:r>
      <w:r>
        <w:rPr>
          <w:rFonts w:asciiTheme="minorHAnsi" w:hAnsiTheme="minorHAnsi"/>
          <w:sz w:val="22"/>
          <w:szCs w:val="22"/>
        </w:rPr>
        <w:t>místa plnění.</w:t>
      </w:r>
    </w:p>
    <w:p w14:paraId="3AF408F8" w14:textId="77777777" w:rsidR="00012479" w:rsidRPr="00012479" w:rsidRDefault="00012479" w:rsidP="00012479">
      <w:pPr>
        <w:widowControl w:val="0"/>
        <w:jc w:val="both"/>
        <w:rPr>
          <w:rFonts w:asciiTheme="minorHAnsi" w:hAnsiTheme="minorHAnsi" w:cs="Calibri"/>
          <w:sz w:val="22"/>
          <w:szCs w:val="22"/>
        </w:rPr>
      </w:pPr>
    </w:p>
    <w:p w14:paraId="3F08DE39" w14:textId="77777777" w:rsidR="00A5456D" w:rsidRPr="00432A43" w:rsidRDefault="0089749A" w:rsidP="00432A43">
      <w:pPr>
        <w:widowControl w:val="0"/>
        <w:numPr>
          <w:ilvl w:val="0"/>
          <w:numId w:val="19"/>
        </w:numPr>
        <w:ind w:left="284" w:hanging="284"/>
        <w:jc w:val="both"/>
        <w:rPr>
          <w:rFonts w:asciiTheme="minorHAnsi" w:hAnsiTheme="minorHAnsi" w:cs="Calibri"/>
          <w:sz w:val="22"/>
          <w:szCs w:val="22"/>
        </w:rPr>
      </w:pPr>
      <w:r w:rsidRPr="00432A43">
        <w:rPr>
          <w:rFonts w:asciiTheme="minorHAnsi" w:hAnsiTheme="minorHAnsi"/>
          <w:sz w:val="22"/>
          <w:szCs w:val="22"/>
        </w:rPr>
        <w:t xml:space="preserve">Objednatel se zavazuje </w:t>
      </w:r>
      <w:r w:rsidR="00CB6465" w:rsidRPr="00432A43">
        <w:rPr>
          <w:rFonts w:asciiTheme="minorHAnsi" w:hAnsiTheme="minorHAnsi"/>
          <w:sz w:val="22"/>
          <w:szCs w:val="22"/>
        </w:rPr>
        <w:t>dílo</w:t>
      </w:r>
      <w:r w:rsidRPr="00432A43">
        <w:rPr>
          <w:rFonts w:asciiTheme="minorHAnsi" w:hAnsiTheme="minorHAnsi"/>
          <w:sz w:val="22"/>
          <w:szCs w:val="22"/>
        </w:rPr>
        <w:t xml:space="preserve"> za podmínek stanovených touto smlouvou převzít a zaplatit za něj </w:t>
      </w:r>
      <w:r w:rsidR="00D73C7B">
        <w:rPr>
          <w:rFonts w:asciiTheme="minorHAnsi" w:hAnsiTheme="minorHAnsi"/>
          <w:sz w:val="22"/>
          <w:szCs w:val="22"/>
        </w:rPr>
        <w:t>zhotoviteli</w:t>
      </w:r>
      <w:r w:rsidRPr="00432A43">
        <w:rPr>
          <w:rFonts w:asciiTheme="minorHAnsi" w:hAnsiTheme="minorHAnsi"/>
          <w:sz w:val="22"/>
          <w:szCs w:val="22"/>
        </w:rPr>
        <w:t xml:space="preserve"> sjednanou cenu, a to způsobem a v termínu stanoveném v této smlouvě. </w:t>
      </w:r>
      <w:r w:rsidRPr="00432A43">
        <w:rPr>
          <w:rFonts w:asciiTheme="minorHAnsi" w:hAnsiTheme="minorHAnsi"/>
          <w:sz w:val="22"/>
          <w:szCs w:val="22"/>
          <w:u w:val="single"/>
        </w:rPr>
        <w:t xml:space="preserve">    </w:t>
      </w:r>
    </w:p>
    <w:p w14:paraId="5241F929" w14:textId="77777777" w:rsidR="00A5456D" w:rsidRPr="00432A43" w:rsidRDefault="00A5456D" w:rsidP="00432A43">
      <w:pPr>
        <w:rPr>
          <w:rFonts w:asciiTheme="minorHAnsi" w:hAnsiTheme="minorHAnsi" w:cs="Calibri"/>
          <w:sz w:val="22"/>
          <w:szCs w:val="22"/>
        </w:rPr>
      </w:pPr>
    </w:p>
    <w:p w14:paraId="48008C89" w14:textId="77777777" w:rsidR="00A5456D" w:rsidRPr="00432A43" w:rsidRDefault="00A5456D" w:rsidP="00432A43">
      <w:pPr>
        <w:widowControl w:val="0"/>
        <w:numPr>
          <w:ilvl w:val="0"/>
          <w:numId w:val="19"/>
        </w:numPr>
        <w:ind w:left="284" w:hanging="284"/>
        <w:jc w:val="both"/>
        <w:rPr>
          <w:rFonts w:asciiTheme="minorHAnsi" w:hAnsiTheme="minorHAnsi" w:cs="Calibri"/>
          <w:sz w:val="22"/>
          <w:szCs w:val="22"/>
        </w:rPr>
      </w:pPr>
      <w:r w:rsidRPr="00432A43">
        <w:rPr>
          <w:rFonts w:asciiTheme="minorHAnsi" w:hAnsiTheme="minorHAnsi" w:cs="Calibri"/>
          <w:sz w:val="22"/>
          <w:szCs w:val="22"/>
        </w:rPr>
        <w:t>Pro vyloučení pochybností se stanoví, že plnění, resp. Splnění závazku zhotovitele popsaného výše v tomto odstavci se v této smlouvě označuje rovněž jako „</w:t>
      </w:r>
      <w:r w:rsidRPr="00432A43">
        <w:rPr>
          <w:rFonts w:asciiTheme="minorHAnsi" w:hAnsiTheme="minorHAnsi" w:cs="Calibri"/>
          <w:b/>
          <w:sz w:val="22"/>
          <w:szCs w:val="22"/>
        </w:rPr>
        <w:t>provádění</w:t>
      </w:r>
      <w:r w:rsidRPr="00432A43">
        <w:rPr>
          <w:rFonts w:asciiTheme="minorHAnsi" w:hAnsiTheme="minorHAnsi" w:cs="Calibri"/>
          <w:sz w:val="22"/>
          <w:szCs w:val="22"/>
        </w:rPr>
        <w:t>“, resp. „</w:t>
      </w:r>
      <w:r w:rsidRPr="00432A43">
        <w:rPr>
          <w:rFonts w:asciiTheme="minorHAnsi" w:hAnsiTheme="minorHAnsi" w:cs="Calibri"/>
          <w:b/>
          <w:sz w:val="22"/>
          <w:szCs w:val="22"/>
        </w:rPr>
        <w:t>provedení díla</w:t>
      </w:r>
      <w:r w:rsidRPr="00432A43">
        <w:rPr>
          <w:rFonts w:asciiTheme="minorHAnsi" w:hAnsiTheme="minorHAnsi" w:cs="Calibri"/>
          <w:sz w:val="22"/>
          <w:szCs w:val="22"/>
        </w:rPr>
        <w:t>“ zhotovitelem.</w:t>
      </w:r>
    </w:p>
    <w:p w14:paraId="581C3A29" w14:textId="77777777" w:rsidR="00A5456D" w:rsidRPr="00432A43" w:rsidRDefault="00A5456D" w:rsidP="00432A43">
      <w:pPr>
        <w:rPr>
          <w:rFonts w:asciiTheme="minorHAnsi" w:hAnsiTheme="minorHAnsi" w:cs="Calibri"/>
          <w:sz w:val="22"/>
          <w:szCs w:val="22"/>
        </w:rPr>
      </w:pPr>
    </w:p>
    <w:p w14:paraId="4DF0214B" w14:textId="77777777" w:rsidR="00A5456D" w:rsidRPr="00432A43" w:rsidRDefault="00A5456D" w:rsidP="00432A43">
      <w:pPr>
        <w:widowControl w:val="0"/>
        <w:numPr>
          <w:ilvl w:val="0"/>
          <w:numId w:val="19"/>
        </w:numPr>
        <w:ind w:left="284" w:hanging="284"/>
        <w:jc w:val="both"/>
        <w:rPr>
          <w:rFonts w:asciiTheme="minorHAnsi" w:hAnsiTheme="minorHAnsi" w:cs="Calibri"/>
          <w:sz w:val="22"/>
          <w:szCs w:val="22"/>
        </w:rPr>
      </w:pPr>
      <w:r w:rsidRPr="00432A43">
        <w:rPr>
          <w:rFonts w:asciiTheme="minorHAnsi" w:hAnsiTheme="minorHAnsi" w:cs="Calibri"/>
          <w:sz w:val="22"/>
          <w:szCs w:val="22"/>
        </w:rPr>
        <w:t xml:space="preserve">Zhotovitel se zavazuje zajistit, aby při provádění díla nedošlo ke škodám na majetku, zdraví, životech, přírodě ani životním prostředí. </w:t>
      </w:r>
    </w:p>
    <w:p w14:paraId="103A1164" w14:textId="77777777" w:rsidR="00A5456D" w:rsidRPr="00432A43" w:rsidRDefault="00A5456D" w:rsidP="00432A43">
      <w:pPr>
        <w:rPr>
          <w:rFonts w:asciiTheme="minorHAnsi" w:hAnsiTheme="minorHAnsi" w:cs="Calibri"/>
          <w:sz w:val="22"/>
          <w:szCs w:val="22"/>
        </w:rPr>
      </w:pPr>
    </w:p>
    <w:p w14:paraId="6CF5455F" w14:textId="77777777" w:rsidR="003C5B1F" w:rsidRPr="00432A43" w:rsidRDefault="00A5456D" w:rsidP="00432A43">
      <w:pPr>
        <w:widowControl w:val="0"/>
        <w:numPr>
          <w:ilvl w:val="0"/>
          <w:numId w:val="19"/>
        </w:numPr>
        <w:ind w:left="284" w:hanging="284"/>
        <w:jc w:val="both"/>
        <w:rPr>
          <w:rFonts w:asciiTheme="minorHAnsi" w:hAnsiTheme="minorHAnsi" w:cs="Calibri"/>
          <w:sz w:val="22"/>
          <w:szCs w:val="22"/>
        </w:rPr>
      </w:pPr>
      <w:r w:rsidRPr="00432A43">
        <w:rPr>
          <w:rFonts w:asciiTheme="minorHAnsi" w:hAnsiTheme="minorHAnsi" w:cs="Calibri"/>
          <w:sz w:val="22"/>
          <w:szCs w:val="22"/>
        </w:rPr>
        <w:t>Veškeré práce budou provedeny s odbornou péčí dle platných právních předpisů.</w:t>
      </w:r>
    </w:p>
    <w:p w14:paraId="18734CBE" w14:textId="77777777" w:rsidR="00545BF2" w:rsidRPr="00432A43" w:rsidRDefault="00545BF2" w:rsidP="00432A43">
      <w:pPr>
        <w:widowControl w:val="0"/>
        <w:jc w:val="both"/>
        <w:rPr>
          <w:rFonts w:asciiTheme="minorHAnsi" w:hAnsiTheme="minorHAnsi" w:cs="Calibri"/>
          <w:sz w:val="22"/>
          <w:szCs w:val="22"/>
        </w:rPr>
      </w:pPr>
    </w:p>
    <w:p w14:paraId="1A53D8FC" w14:textId="0D462A54" w:rsidR="00866CE3" w:rsidRPr="00BC705C" w:rsidRDefault="003C5B1F" w:rsidP="00BC705C">
      <w:pPr>
        <w:widowControl w:val="0"/>
        <w:numPr>
          <w:ilvl w:val="0"/>
          <w:numId w:val="19"/>
        </w:numPr>
        <w:ind w:left="284" w:hanging="284"/>
        <w:jc w:val="both"/>
        <w:rPr>
          <w:rFonts w:asciiTheme="minorHAnsi" w:hAnsiTheme="minorHAnsi" w:cs="Calibri"/>
          <w:sz w:val="22"/>
          <w:szCs w:val="22"/>
        </w:rPr>
      </w:pPr>
      <w:r w:rsidRPr="009430FF">
        <w:rPr>
          <w:rFonts w:asciiTheme="minorHAnsi" w:hAnsiTheme="minorHAnsi" w:cs="Calibri"/>
          <w:sz w:val="22"/>
          <w:szCs w:val="22"/>
        </w:rPr>
        <w:t xml:space="preserve"> </w:t>
      </w:r>
      <w:r w:rsidR="00A5456D" w:rsidRPr="009430FF">
        <w:rPr>
          <w:rFonts w:asciiTheme="minorHAnsi" w:hAnsiTheme="minorHAnsi" w:cs="Calibri"/>
          <w:sz w:val="22"/>
          <w:szCs w:val="22"/>
        </w:rPr>
        <w:t xml:space="preserve">Místo plnění: </w:t>
      </w:r>
      <w:r w:rsidR="00F071DF">
        <w:rPr>
          <w:rFonts w:asciiTheme="minorHAnsi" w:hAnsiTheme="minorHAnsi"/>
          <w:sz w:val="22"/>
          <w:szCs w:val="22"/>
        </w:rPr>
        <w:t xml:space="preserve">objekt </w:t>
      </w:r>
      <w:r w:rsidR="00B91867">
        <w:rPr>
          <w:rFonts w:asciiTheme="minorHAnsi" w:hAnsiTheme="minorHAnsi"/>
          <w:sz w:val="22"/>
          <w:szCs w:val="22"/>
        </w:rPr>
        <w:t xml:space="preserve">občanské vybavenosti, U Stadionu 1022/2, 410 30 Lovosice, </w:t>
      </w:r>
      <w:proofErr w:type="spellStart"/>
      <w:r w:rsidR="00B91867">
        <w:rPr>
          <w:rFonts w:asciiTheme="minorHAnsi" w:hAnsiTheme="minorHAnsi"/>
          <w:sz w:val="22"/>
          <w:szCs w:val="22"/>
        </w:rPr>
        <w:t>parc.č</w:t>
      </w:r>
      <w:proofErr w:type="spellEnd"/>
      <w:r w:rsidR="00B91867">
        <w:rPr>
          <w:rFonts w:asciiTheme="minorHAnsi" w:hAnsiTheme="minorHAnsi"/>
          <w:sz w:val="22"/>
          <w:szCs w:val="22"/>
        </w:rPr>
        <w:t xml:space="preserve">. 981, 976/5, 979/1, 976/1, </w:t>
      </w:r>
      <w:proofErr w:type="spellStart"/>
      <w:proofErr w:type="gramStart"/>
      <w:r w:rsidR="00B91867">
        <w:rPr>
          <w:rFonts w:asciiTheme="minorHAnsi" w:hAnsiTheme="minorHAnsi"/>
          <w:sz w:val="22"/>
          <w:szCs w:val="22"/>
        </w:rPr>
        <w:t>k.ú</w:t>
      </w:r>
      <w:proofErr w:type="spellEnd"/>
      <w:r w:rsidR="00B91867">
        <w:rPr>
          <w:rFonts w:asciiTheme="minorHAnsi" w:hAnsiTheme="minorHAnsi"/>
          <w:sz w:val="22"/>
          <w:szCs w:val="22"/>
        </w:rPr>
        <w:t>.</w:t>
      </w:r>
      <w:proofErr w:type="gramEnd"/>
      <w:r w:rsidR="00B91867">
        <w:rPr>
          <w:rFonts w:asciiTheme="minorHAnsi" w:hAnsiTheme="minorHAnsi"/>
          <w:sz w:val="22"/>
          <w:szCs w:val="22"/>
        </w:rPr>
        <w:t xml:space="preserve"> Lovosice</w:t>
      </w:r>
      <w:r w:rsidR="00012479">
        <w:rPr>
          <w:rFonts w:asciiTheme="minorHAnsi" w:hAnsiTheme="minorHAnsi"/>
          <w:sz w:val="22"/>
          <w:szCs w:val="22"/>
        </w:rPr>
        <w:t>.</w:t>
      </w:r>
    </w:p>
    <w:p w14:paraId="1DB80BB9" w14:textId="77777777" w:rsidR="005F0D6E" w:rsidRDefault="005F0D6E" w:rsidP="00432A43">
      <w:pPr>
        <w:widowControl w:val="0"/>
        <w:jc w:val="center"/>
        <w:rPr>
          <w:rFonts w:asciiTheme="minorHAnsi" w:hAnsiTheme="minorHAnsi" w:cs="Calibri"/>
          <w:b/>
          <w:color w:val="000000"/>
          <w:sz w:val="22"/>
          <w:szCs w:val="22"/>
        </w:rPr>
      </w:pPr>
    </w:p>
    <w:p w14:paraId="38A67952" w14:textId="77777777" w:rsidR="005F0D6E" w:rsidRDefault="005F0D6E" w:rsidP="00432A43">
      <w:pPr>
        <w:widowControl w:val="0"/>
        <w:jc w:val="center"/>
        <w:rPr>
          <w:rFonts w:asciiTheme="minorHAnsi" w:hAnsiTheme="minorHAnsi" w:cs="Calibri"/>
          <w:b/>
          <w:color w:val="000000"/>
          <w:sz w:val="22"/>
          <w:szCs w:val="22"/>
        </w:rPr>
      </w:pPr>
    </w:p>
    <w:p w14:paraId="658912B5" w14:textId="77777777" w:rsidR="0089749A" w:rsidRPr="00432A43" w:rsidRDefault="0089749A" w:rsidP="00432A43">
      <w:pPr>
        <w:widowControl w:val="0"/>
        <w:jc w:val="center"/>
        <w:rPr>
          <w:rFonts w:asciiTheme="minorHAnsi" w:hAnsiTheme="minorHAnsi" w:cs="Calibri"/>
          <w:sz w:val="22"/>
          <w:szCs w:val="22"/>
        </w:rPr>
      </w:pPr>
      <w:r w:rsidRPr="00432A43">
        <w:rPr>
          <w:rFonts w:asciiTheme="minorHAnsi" w:hAnsiTheme="minorHAnsi" w:cs="Calibri"/>
          <w:b/>
          <w:color w:val="000000"/>
          <w:sz w:val="22"/>
          <w:szCs w:val="22"/>
        </w:rPr>
        <w:t>III.</w:t>
      </w:r>
    </w:p>
    <w:p w14:paraId="569F9460"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Podmínky zhotovování díla</w:t>
      </w:r>
    </w:p>
    <w:p w14:paraId="430C12EC" w14:textId="77777777" w:rsidR="0089749A" w:rsidRPr="00432A43" w:rsidRDefault="0089749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413EBEBA" w14:textId="77777777" w:rsidR="0089749A" w:rsidRPr="00432A43" w:rsidRDefault="00437BA2" w:rsidP="00432A43">
      <w:pPr>
        <w:pStyle w:val="Odstavecseseznamem"/>
        <w:widowControl w:val="0"/>
        <w:numPr>
          <w:ilvl w:val="1"/>
          <w:numId w:val="10"/>
        </w:numPr>
        <w:autoSpaceDE w:val="0"/>
        <w:autoSpaceDN w:val="0"/>
        <w:adjustRightInd w:val="0"/>
        <w:spacing w:after="0" w:line="240" w:lineRule="auto"/>
        <w:ind w:left="425" w:hanging="431"/>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Zhotovitel </w:t>
      </w:r>
      <w:r w:rsidR="0089749A" w:rsidRPr="00432A43">
        <w:rPr>
          <w:rFonts w:asciiTheme="minorHAnsi" w:eastAsia="Times New Roman" w:hAnsiTheme="minorHAnsi" w:cs="Calibri"/>
          <w:color w:val="000000"/>
          <w:lang w:eastAsia="cs-CZ"/>
        </w:rPr>
        <w:t>je oprávněn zadat plnění díla třetím osobám poddodavatelům jen s předchozím písemným souhlasem objednatele.</w:t>
      </w:r>
    </w:p>
    <w:p w14:paraId="1F27BAFE" w14:textId="77777777" w:rsidR="0057213F" w:rsidRPr="00432A43" w:rsidRDefault="0057213F"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lang w:eastAsia="cs-CZ"/>
        </w:rPr>
      </w:pPr>
    </w:p>
    <w:p w14:paraId="523D5872" w14:textId="07B03065" w:rsidR="0057213F" w:rsidRPr="00432A43" w:rsidRDefault="0057213F" w:rsidP="00432A43">
      <w:pPr>
        <w:pStyle w:val="Odstavecseseznamem"/>
        <w:widowControl w:val="0"/>
        <w:numPr>
          <w:ilvl w:val="1"/>
          <w:numId w:val="10"/>
        </w:numPr>
        <w:autoSpaceDE w:val="0"/>
        <w:autoSpaceDN w:val="0"/>
        <w:adjustRightInd w:val="0"/>
        <w:spacing w:after="0" w:line="240" w:lineRule="auto"/>
        <w:ind w:left="425" w:hanging="431"/>
        <w:contextualSpacing w:val="0"/>
        <w:jc w:val="both"/>
        <w:rPr>
          <w:rFonts w:asciiTheme="minorHAnsi" w:eastAsia="Times New Roman" w:hAnsiTheme="minorHAnsi" w:cs="Calibri"/>
          <w:lang w:eastAsia="cs-CZ"/>
        </w:rPr>
      </w:pPr>
      <w:r w:rsidRPr="00432A43">
        <w:rPr>
          <w:rFonts w:asciiTheme="minorHAnsi" w:hAnsiTheme="minorHAnsi"/>
        </w:rPr>
        <w:t xml:space="preserve">Změna poddodavatele, pomocí kterého zhotovitel prokazoval v </w:t>
      </w:r>
      <w:r w:rsidR="000A0C6D">
        <w:rPr>
          <w:rFonts w:asciiTheme="minorHAnsi" w:hAnsiTheme="minorHAnsi"/>
        </w:rPr>
        <w:t>zadávacím</w:t>
      </w:r>
      <w:r w:rsidR="000A0C6D" w:rsidRPr="00432A43">
        <w:rPr>
          <w:rFonts w:asciiTheme="minorHAnsi" w:hAnsiTheme="minorHAnsi"/>
        </w:rPr>
        <w:t xml:space="preserve"> </w:t>
      </w:r>
      <w:r w:rsidRPr="00432A43">
        <w:rPr>
          <w:rFonts w:asciiTheme="minorHAnsi" w:hAnsiTheme="minorHAnsi"/>
        </w:rPr>
        <w:t xml:space="preserve">řízení splnění kvalifikace, je možné jen ve výjimečných případech a se souhlasem objednatele. Nový poddodavatel musí splňovat kvalifikaci minimálně v rozsahu, v jakém byla prokázána původním poddodavatelem v </w:t>
      </w:r>
      <w:r w:rsidR="000A0C6D">
        <w:rPr>
          <w:rFonts w:asciiTheme="minorHAnsi" w:hAnsiTheme="minorHAnsi"/>
        </w:rPr>
        <w:t>zadávacím</w:t>
      </w:r>
      <w:r w:rsidR="000A0C6D" w:rsidRPr="00432A43">
        <w:rPr>
          <w:rFonts w:asciiTheme="minorHAnsi" w:hAnsiTheme="minorHAnsi"/>
        </w:rPr>
        <w:t xml:space="preserve"> </w:t>
      </w:r>
      <w:r w:rsidRPr="00432A43">
        <w:rPr>
          <w:rFonts w:asciiTheme="minorHAnsi" w:hAnsiTheme="minorHAnsi"/>
        </w:rPr>
        <w:t>řízení. Změna poddodavatele nesmí mít vlit na dobu plnění díla, cenu díla nebo kvalitu díla.</w:t>
      </w:r>
    </w:p>
    <w:p w14:paraId="1676F3C5" w14:textId="77777777" w:rsidR="00B66292" w:rsidRPr="00432A43" w:rsidRDefault="00B66292"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6C7284AF" w14:textId="48994F4E" w:rsidR="0089749A" w:rsidRPr="00432A43" w:rsidRDefault="0089749A" w:rsidP="00432A43">
      <w:pPr>
        <w:pStyle w:val="Odstavecseseznamem"/>
        <w:widowControl w:val="0"/>
        <w:numPr>
          <w:ilvl w:val="1"/>
          <w:numId w:val="10"/>
        </w:numPr>
        <w:autoSpaceDE w:val="0"/>
        <w:autoSpaceDN w:val="0"/>
        <w:adjustRightInd w:val="0"/>
        <w:spacing w:after="0" w:line="240" w:lineRule="auto"/>
        <w:ind w:left="425" w:hanging="431"/>
        <w:contextualSpacing w:val="0"/>
        <w:jc w:val="both"/>
        <w:rPr>
          <w:rFonts w:asciiTheme="minorHAnsi" w:eastAsia="Times New Roman" w:hAnsiTheme="minorHAnsi" w:cs="Calibri"/>
          <w:lang w:eastAsia="cs-CZ"/>
        </w:rPr>
      </w:pPr>
      <w:r w:rsidRPr="00432A43">
        <w:rPr>
          <w:rFonts w:asciiTheme="minorHAnsi" w:eastAsia="Times New Roman" w:hAnsiTheme="minorHAnsi" w:cs="Calibri"/>
          <w:color w:val="000000"/>
          <w:lang w:eastAsia="cs-CZ"/>
        </w:rPr>
        <w:t xml:space="preserve">Požadovaná kvalita a způsob její kontroly musí být provedeny v souladu </w:t>
      </w:r>
      <w:r w:rsidRPr="00432A43">
        <w:rPr>
          <w:rFonts w:asciiTheme="minorHAnsi" w:eastAsia="Times New Roman" w:hAnsiTheme="minorHAnsi" w:cs="Calibri"/>
          <w:lang w:eastAsia="cs-CZ"/>
        </w:rPr>
        <w:t>s</w:t>
      </w:r>
      <w:r w:rsidR="000314C4">
        <w:rPr>
          <w:rFonts w:asciiTheme="minorHAnsi" w:eastAsia="Times New Roman" w:hAnsiTheme="minorHAnsi" w:cs="Calibri"/>
          <w:lang w:eastAsia="cs-CZ"/>
        </w:rPr>
        <w:t>e</w:t>
      </w:r>
      <w:r w:rsidRPr="00432A43">
        <w:rPr>
          <w:rFonts w:asciiTheme="minorHAnsi" w:eastAsia="Times New Roman" w:hAnsiTheme="minorHAnsi" w:cs="Calibri"/>
          <w:lang w:eastAsia="cs-CZ"/>
        </w:rPr>
        <w:t> </w:t>
      </w:r>
      <w:r w:rsidR="000314C4">
        <w:rPr>
          <w:rFonts w:asciiTheme="minorHAnsi" w:eastAsia="Times New Roman" w:hAnsiTheme="minorHAnsi" w:cs="Calibri"/>
          <w:lang w:eastAsia="cs-CZ"/>
        </w:rPr>
        <w:t>soupisem prací</w:t>
      </w:r>
      <w:r w:rsidRPr="00432A43">
        <w:rPr>
          <w:rFonts w:asciiTheme="minorHAnsi" w:eastAsia="Times New Roman" w:hAnsiTheme="minorHAnsi" w:cs="Calibri"/>
          <w:lang w:eastAsia="cs-CZ"/>
        </w:rPr>
        <w:t>, vyjádřeními dotčených orgánů státní správy a kontrolním plánem.</w:t>
      </w:r>
    </w:p>
    <w:p w14:paraId="00592FA7" w14:textId="77777777" w:rsidR="00B66292" w:rsidRPr="00432A43" w:rsidRDefault="00B66292"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lang w:eastAsia="cs-CZ"/>
        </w:rPr>
      </w:pPr>
    </w:p>
    <w:p w14:paraId="7885D9BB" w14:textId="0437E4B3" w:rsidR="00EA64AB" w:rsidRDefault="0089749A" w:rsidP="00432A43">
      <w:pPr>
        <w:pStyle w:val="Odstavecseseznamem"/>
        <w:widowControl w:val="0"/>
        <w:numPr>
          <w:ilvl w:val="1"/>
          <w:numId w:val="10"/>
        </w:numPr>
        <w:autoSpaceDE w:val="0"/>
        <w:autoSpaceDN w:val="0"/>
        <w:adjustRightInd w:val="0"/>
        <w:spacing w:after="0" w:line="240" w:lineRule="auto"/>
        <w:ind w:left="425" w:hanging="431"/>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Domnívá-li se </w:t>
      </w:r>
      <w:r w:rsidR="00437BA2" w:rsidRPr="00432A43">
        <w:rPr>
          <w:rFonts w:asciiTheme="minorHAnsi" w:eastAsia="Times New Roman" w:hAnsiTheme="minorHAnsi" w:cs="Calibri"/>
          <w:color w:val="000000"/>
          <w:lang w:eastAsia="cs-CZ"/>
        </w:rPr>
        <w:t>zhotovitel</w:t>
      </w:r>
      <w:r w:rsidRPr="00432A43">
        <w:rPr>
          <w:rFonts w:asciiTheme="minorHAnsi" w:eastAsia="Times New Roman" w:hAnsiTheme="minorHAnsi" w:cs="Calibri"/>
          <w:color w:val="000000"/>
          <w:lang w:eastAsia="cs-CZ"/>
        </w:rPr>
        <w:t>, že pro řádné provádění prací existují překážky, musí to neprodleně písemně ohlásit objednateli. Opomene-li toto oznámení, může uplatnit jen ty okolnosti, které byly objednateli známy včetně jejich účinků.</w:t>
      </w:r>
    </w:p>
    <w:p w14:paraId="6F4D5D33" w14:textId="77777777" w:rsidR="00DB7352" w:rsidRDefault="00DB7352" w:rsidP="00906BEB">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65277BF1" w14:textId="77777777" w:rsidR="00C0285E" w:rsidRDefault="000A0C6D" w:rsidP="00906BEB">
      <w:pPr>
        <w:widowControl w:val="0"/>
        <w:autoSpaceDE w:val="0"/>
        <w:autoSpaceDN w:val="0"/>
        <w:adjustRightInd w:val="0"/>
        <w:jc w:val="both"/>
        <w:rPr>
          <w:rFonts w:cs="Calibri"/>
          <w:color w:val="000000"/>
        </w:rPr>
      </w:pPr>
      <w:r>
        <w:rPr>
          <w:rFonts w:cs="Calibri"/>
          <w:color w:val="000000"/>
        </w:rPr>
        <w:t xml:space="preserve">5. </w:t>
      </w:r>
      <w:r w:rsidR="00C0285E" w:rsidRPr="00906BEB">
        <w:rPr>
          <w:rFonts w:asciiTheme="minorHAnsi" w:hAnsiTheme="minorHAnsi" w:cs="Calibri"/>
          <w:color w:val="000000"/>
          <w:sz w:val="22"/>
          <w:szCs w:val="22"/>
        </w:rPr>
        <w:t>Zhotovitel je povinen respektovat trasy rozvodů a instalací, které nebudou stavbou dotčeny či měněny. Případné poškození výše uvedeného půjde k tíži zhotovitele</w:t>
      </w:r>
      <w:r w:rsidR="00C0285E" w:rsidRPr="00906BEB">
        <w:rPr>
          <w:rFonts w:cs="Calibri"/>
          <w:color w:val="000000"/>
        </w:rPr>
        <w:t>.</w:t>
      </w:r>
    </w:p>
    <w:p w14:paraId="36CAAE8F" w14:textId="77777777" w:rsidR="006D2DED" w:rsidRDefault="006D2DED" w:rsidP="00906BEB">
      <w:pPr>
        <w:widowControl w:val="0"/>
        <w:autoSpaceDE w:val="0"/>
        <w:autoSpaceDN w:val="0"/>
        <w:adjustRightInd w:val="0"/>
        <w:jc w:val="both"/>
        <w:rPr>
          <w:rFonts w:cs="Calibri"/>
          <w:color w:val="000000"/>
        </w:rPr>
      </w:pPr>
    </w:p>
    <w:p w14:paraId="18976DE8" w14:textId="77777777" w:rsidR="006D2DED" w:rsidRPr="00906BEB" w:rsidRDefault="006D2DED" w:rsidP="006D2DED">
      <w:pPr>
        <w:pStyle w:val="Zkladntext"/>
        <w:tabs>
          <w:tab w:val="left" w:pos="826"/>
        </w:tabs>
        <w:jc w:val="both"/>
        <w:rPr>
          <w:rFonts w:asciiTheme="minorHAnsi" w:hAnsiTheme="minorHAnsi" w:cstheme="minorHAnsi"/>
          <w:sz w:val="22"/>
          <w:szCs w:val="22"/>
        </w:rPr>
      </w:pPr>
      <w:r>
        <w:rPr>
          <w:rFonts w:cs="Calibri"/>
        </w:rPr>
        <w:t xml:space="preserve">6. </w:t>
      </w:r>
      <w:r>
        <w:rPr>
          <w:rFonts w:asciiTheme="minorHAnsi" w:hAnsiTheme="minorHAnsi" w:cstheme="minorHAnsi"/>
          <w:sz w:val="22"/>
          <w:szCs w:val="22"/>
        </w:rPr>
        <w:t>Zhotovitel</w:t>
      </w:r>
      <w:r w:rsidRPr="00906BEB">
        <w:rPr>
          <w:rFonts w:asciiTheme="minorHAnsi" w:hAnsiTheme="minorHAnsi" w:cstheme="minorHAnsi"/>
          <w:sz w:val="22"/>
          <w:szCs w:val="22"/>
        </w:rPr>
        <w:t xml:space="preserve"> dále prohlašuje, že:</w:t>
      </w:r>
    </w:p>
    <w:p w14:paraId="04601B7A" w14:textId="77777777" w:rsidR="006D2DED" w:rsidRPr="00906BEB" w:rsidRDefault="006D2DED" w:rsidP="006D2DED">
      <w:pPr>
        <w:pStyle w:val="Zkladntext"/>
        <w:tabs>
          <w:tab w:val="left" w:pos="826"/>
        </w:tabs>
        <w:jc w:val="both"/>
        <w:rPr>
          <w:rFonts w:asciiTheme="minorHAnsi" w:hAnsiTheme="minorHAnsi" w:cstheme="minorHAnsi"/>
          <w:sz w:val="22"/>
          <w:szCs w:val="22"/>
        </w:rPr>
      </w:pPr>
    </w:p>
    <w:p w14:paraId="760AC1A7" w14:textId="77777777" w:rsidR="006D2DED" w:rsidRPr="00906BEB" w:rsidRDefault="006D2DED" w:rsidP="00906BEB">
      <w:pPr>
        <w:pStyle w:val="Zkladntext"/>
        <w:numPr>
          <w:ilvl w:val="0"/>
          <w:numId w:val="31"/>
        </w:numPr>
        <w:tabs>
          <w:tab w:val="left" w:pos="1183"/>
        </w:tabs>
        <w:ind w:left="1134" w:hanging="425"/>
        <w:jc w:val="both"/>
        <w:rPr>
          <w:rFonts w:asciiTheme="minorHAnsi" w:hAnsiTheme="minorHAnsi" w:cstheme="minorHAnsi"/>
          <w:sz w:val="22"/>
          <w:szCs w:val="22"/>
        </w:rPr>
      </w:pPr>
      <w:r w:rsidRPr="00906BEB">
        <w:rPr>
          <w:rFonts w:asciiTheme="minorHAnsi" w:hAnsiTheme="minorHAnsi" w:cstheme="minorHAnsi"/>
          <w:sz w:val="22"/>
          <w:szCs w:val="22"/>
        </w:rPr>
        <w:t>při plnění předmětu veřejné zakázky zajistí férové a důstojné pracovní podmínky dle zákoníku práce a dalších právních předpisů v oblasti zaměstnanosti pro všechny osoby, které se budou na plnění předmětu VZ podílet;</w:t>
      </w:r>
    </w:p>
    <w:p w14:paraId="15B41590" w14:textId="77777777" w:rsidR="006D2DED" w:rsidRPr="00906BEB" w:rsidRDefault="006D2DED" w:rsidP="00906BEB">
      <w:pPr>
        <w:pStyle w:val="Zkladntext"/>
        <w:numPr>
          <w:ilvl w:val="0"/>
          <w:numId w:val="31"/>
        </w:numPr>
        <w:tabs>
          <w:tab w:val="left" w:pos="1183"/>
        </w:tabs>
        <w:ind w:left="1134" w:hanging="425"/>
        <w:jc w:val="both"/>
        <w:rPr>
          <w:rFonts w:asciiTheme="minorHAnsi" w:hAnsiTheme="minorHAnsi" w:cstheme="minorHAnsi"/>
          <w:sz w:val="22"/>
          <w:szCs w:val="22"/>
        </w:rPr>
      </w:pPr>
      <w:r w:rsidRPr="00906BEB">
        <w:rPr>
          <w:rFonts w:asciiTheme="minorHAnsi" w:hAnsiTheme="minorHAnsi" w:cstheme="minorHAnsi"/>
          <w:sz w:val="22"/>
          <w:szCs w:val="22"/>
        </w:rPr>
        <w:t>při plnění předmětu veřejné zakázky zajistí legální zaměstnávání osob a odpovídající úroveň bezpečnosti práce pro všechny osoby, které se budou na plnění předmětu VZ podílet;</w:t>
      </w:r>
    </w:p>
    <w:p w14:paraId="38ABEC63" w14:textId="77777777" w:rsidR="006D2DED" w:rsidRPr="00906BEB" w:rsidRDefault="006D2DED" w:rsidP="00906BEB">
      <w:pPr>
        <w:pStyle w:val="Zkladntext"/>
        <w:numPr>
          <w:ilvl w:val="0"/>
          <w:numId w:val="31"/>
        </w:numPr>
        <w:tabs>
          <w:tab w:val="left" w:pos="1183"/>
        </w:tabs>
        <w:ind w:left="1134" w:hanging="425"/>
        <w:jc w:val="both"/>
        <w:rPr>
          <w:rFonts w:asciiTheme="minorHAnsi" w:hAnsiTheme="minorHAnsi" w:cstheme="minorHAnsi"/>
          <w:sz w:val="22"/>
          <w:szCs w:val="22"/>
        </w:rPr>
      </w:pPr>
      <w:r w:rsidRPr="00906BEB">
        <w:rPr>
          <w:rFonts w:asciiTheme="minorHAnsi" w:hAnsiTheme="minorHAnsi" w:cstheme="minorHAnsi"/>
          <w:sz w:val="22"/>
          <w:szCs w:val="22"/>
        </w:rPr>
        <w:t>minimalizuje dopad na životní prostředí, respektuje udržitelnost či možnost cirkulární ekonomiky.</w:t>
      </w:r>
    </w:p>
    <w:p w14:paraId="369858D9" w14:textId="77777777" w:rsidR="006D2DED" w:rsidRPr="00906BEB" w:rsidRDefault="006D2DED" w:rsidP="00906BEB">
      <w:pPr>
        <w:pStyle w:val="Zkladntext"/>
        <w:numPr>
          <w:ilvl w:val="0"/>
          <w:numId w:val="31"/>
        </w:numPr>
        <w:tabs>
          <w:tab w:val="left" w:pos="1183"/>
        </w:tabs>
        <w:ind w:left="1134" w:hanging="425"/>
        <w:jc w:val="both"/>
        <w:rPr>
          <w:rFonts w:asciiTheme="minorHAnsi" w:hAnsiTheme="minorHAnsi" w:cstheme="minorHAnsi"/>
          <w:sz w:val="22"/>
          <w:szCs w:val="22"/>
        </w:rPr>
      </w:pPr>
      <w:r w:rsidRPr="00906BEB">
        <w:rPr>
          <w:rFonts w:asciiTheme="minorHAnsi" w:hAnsiTheme="minorHAnsi" w:cstheme="minorHAnsi"/>
          <w:sz w:val="22"/>
          <w:szCs w:val="22"/>
        </w:rPr>
        <w:t>zajistí splnění uvedených podmínek i u svých příp. poddodavatelů.</w:t>
      </w:r>
    </w:p>
    <w:p w14:paraId="0D95503B" w14:textId="77777777" w:rsidR="006D2DED" w:rsidRPr="00906BEB" w:rsidRDefault="006D2DED" w:rsidP="00906BEB">
      <w:pPr>
        <w:widowControl w:val="0"/>
        <w:autoSpaceDE w:val="0"/>
        <w:autoSpaceDN w:val="0"/>
        <w:adjustRightInd w:val="0"/>
        <w:jc w:val="both"/>
        <w:rPr>
          <w:rFonts w:cs="Calibri"/>
          <w:color w:val="000000"/>
        </w:rPr>
      </w:pPr>
    </w:p>
    <w:p w14:paraId="29EF5B86" w14:textId="77777777" w:rsidR="0089749A" w:rsidRPr="00432A43" w:rsidRDefault="0089749A" w:rsidP="00432A43">
      <w:pPr>
        <w:widowControl w:val="0"/>
        <w:spacing w:before="120"/>
        <w:jc w:val="center"/>
        <w:rPr>
          <w:rFonts w:asciiTheme="minorHAnsi" w:hAnsiTheme="minorHAnsi" w:cs="Calibri"/>
          <w:b/>
          <w:color w:val="000000"/>
          <w:sz w:val="22"/>
          <w:szCs w:val="22"/>
        </w:rPr>
      </w:pPr>
      <w:r w:rsidRPr="00432A43">
        <w:rPr>
          <w:rFonts w:asciiTheme="minorHAnsi" w:hAnsiTheme="minorHAnsi" w:cs="Calibri"/>
          <w:b/>
          <w:color w:val="000000"/>
          <w:sz w:val="22"/>
          <w:szCs w:val="22"/>
        </w:rPr>
        <w:t>IV.</w:t>
      </w:r>
    </w:p>
    <w:p w14:paraId="5E96EB62" w14:textId="77777777" w:rsidR="00886FE1" w:rsidRDefault="0089749A" w:rsidP="00886FE1">
      <w:pPr>
        <w:widowControl w:val="0"/>
        <w:spacing w:before="120"/>
        <w:jc w:val="center"/>
        <w:rPr>
          <w:rFonts w:asciiTheme="minorHAnsi" w:hAnsiTheme="minorHAnsi" w:cs="Calibri"/>
          <w:b/>
          <w:color w:val="000000"/>
          <w:sz w:val="22"/>
          <w:szCs w:val="22"/>
        </w:rPr>
      </w:pPr>
      <w:r w:rsidRPr="00432A43">
        <w:rPr>
          <w:rFonts w:asciiTheme="minorHAnsi" w:hAnsiTheme="minorHAnsi" w:cs="Calibri"/>
          <w:b/>
          <w:color w:val="000000"/>
          <w:sz w:val="22"/>
          <w:szCs w:val="22"/>
        </w:rPr>
        <w:t>Změna rozsahu díla</w:t>
      </w:r>
    </w:p>
    <w:p w14:paraId="5ED10849" w14:textId="77777777" w:rsidR="00886FE1" w:rsidRDefault="00886FE1" w:rsidP="00886FE1">
      <w:pPr>
        <w:widowControl w:val="0"/>
        <w:spacing w:before="120"/>
        <w:contextualSpacing/>
        <w:jc w:val="center"/>
        <w:rPr>
          <w:rFonts w:asciiTheme="minorHAnsi" w:hAnsiTheme="minorHAnsi" w:cs="Calibri"/>
          <w:b/>
          <w:color w:val="000000"/>
          <w:sz w:val="22"/>
          <w:szCs w:val="22"/>
        </w:rPr>
      </w:pPr>
    </w:p>
    <w:p w14:paraId="1437B1C3" w14:textId="33CFA8DD" w:rsidR="00432A43" w:rsidRDefault="0089749A" w:rsidP="00906BEB">
      <w:pPr>
        <w:pStyle w:val="Odstavecseseznamem"/>
        <w:widowControl w:val="0"/>
        <w:numPr>
          <w:ilvl w:val="0"/>
          <w:numId w:val="30"/>
        </w:numPr>
        <w:spacing w:before="120"/>
        <w:jc w:val="both"/>
        <w:rPr>
          <w:rFonts w:eastAsiaTheme="minorHAnsi" w:cs="Calibri"/>
        </w:rPr>
      </w:pPr>
      <w:r w:rsidRPr="00906BEB">
        <w:rPr>
          <w:rFonts w:asciiTheme="minorHAnsi" w:hAnsiTheme="minorHAnsi" w:cs="Calibri"/>
          <w:color w:val="000000"/>
        </w:rPr>
        <w:t xml:space="preserve">Objednatel je v průběhu díla oprávněn rozšířit, nebo omezit rozsah smluvených prací. Objednatel, případně jím pověřený zástupce, má právo kontroly díla v každé fázi jeho provádění. </w:t>
      </w:r>
      <w:r w:rsidR="00E80684" w:rsidRPr="000A0C6D">
        <w:rPr>
          <w:rFonts w:eastAsiaTheme="minorHAnsi" w:cs="Calibri"/>
        </w:rPr>
        <w:t>Kontrola se soustředí na jakost stavebních a montážních prací v každé z jej</w:t>
      </w:r>
      <w:r w:rsidR="00E80684" w:rsidRPr="00E1515D">
        <w:rPr>
          <w:rFonts w:eastAsiaTheme="minorHAnsi" w:cs="Calibri"/>
        </w:rPr>
        <w:t>ích fází</w:t>
      </w:r>
      <w:r w:rsidR="00906BEB">
        <w:rPr>
          <w:rFonts w:eastAsiaTheme="minorHAnsi" w:cs="Calibri"/>
        </w:rPr>
        <w:t>,</w:t>
      </w:r>
      <w:r w:rsidR="00E80684" w:rsidRPr="00E1515D">
        <w:rPr>
          <w:rFonts w:eastAsiaTheme="minorHAnsi" w:cs="Calibri"/>
        </w:rPr>
        <w:t xml:space="preserve"> a to zejména na práce,</w:t>
      </w:r>
      <w:r w:rsidR="00E80684" w:rsidRPr="00906BEB">
        <w:rPr>
          <w:rFonts w:asciiTheme="minorHAnsi" w:hAnsiTheme="minorHAnsi" w:cs="Calibri"/>
          <w:color w:val="000000"/>
        </w:rPr>
        <w:t xml:space="preserve"> </w:t>
      </w:r>
      <w:r w:rsidR="00E80684" w:rsidRPr="000A0C6D">
        <w:rPr>
          <w:rFonts w:eastAsiaTheme="minorHAnsi" w:cs="Calibri"/>
        </w:rPr>
        <w:t>konstrukce nebo části díla, které budou v průběhu provádění díla zakryty.</w:t>
      </w:r>
    </w:p>
    <w:p w14:paraId="37AB4621" w14:textId="77777777" w:rsidR="00E1515D" w:rsidRPr="00E1515D" w:rsidRDefault="00E1515D" w:rsidP="00906BEB">
      <w:pPr>
        <w:pStyle w:val="Odstavecseseznamem"/>
        <w:widowControl w:val="0"/>
        <w:spacing w:before="120"/>
        <w:ind w:left="408"/>
        <w:jc w:val="both"/>
        <w:rPr>
          <w:rFonts w:eastAsiaTheme="minorHAnsi" w:cs="Calibri"/>
        </w:rPr>
      </w:pPr>
    </w:p>
    <w:p w14:paraId="40AE33FC" w14:textId="77777777" w:rsidR="00E1515D" w:rsidRPr="00E1515D" w:rsidRDefault="00E1515D" w:rsidP="00906BEB">
      <w:pPr>
        <w:pStyle w:val="Odstavecseseznamem"/>
        <w:widowControl w:val="0"/>
        <w:numPr>
          <w:ilvl w:val="0"/>
          <w:numId w:val="30"/>
        </w:numPr>
        <w:spacing w:before="120"/>
        <w:jc w:val="both"/>
        <w:rPr>
          <w:rFonts w:eastAsiaTheme="minorHAnsi" w:cs="Calibri"/>
        </w:rPr>
      </w:pPr>
      <w:r>
        <w:rPr>
          <w:rFonts w:eastAsiaTheme="minorHAnsi" w:cs="Calibri"/>
        </w:rPr>
        <w:t>Případná změna rozsahu díla může být provedena výhradně v souladu s ustanovením § 222 zákona č. 134/2016 Sb., o zadávání veřejných zakázek</w:t>
      </w:r>
      <w:r w:rsidR="00DA4472">
        <w:rPr>
          <w:rFonts w:eastAsiaTheme="minorHAnsi" w:cs="Calibri"/>
        </w:rPr>
        <w:t xml:space="preserve"> (dále jen „ZZVZ“)</w:t>
      </w:r>
      <w:r>
        <w:rPr>
          <w:rFonts w:eastAsiaTheme="minorHAnsi" w:cs="Calibri"/>
        </w:rPr>
        <w:t>.</w:t>
      </w:r>
    </w:p>
    <w:p w14:paraId="760D15C6" w14:textId="05FD53E2" w:rsidR="00E80684" w:rsidRDefault="00E80684" w:rsidP="00E80684">
      <w:pPr>
        <w:ind w:left="426" w:hanging="426"/>
      </w:pPr>
    </w:p>
    <w:p w14:paraId="6287BD5F" w14:textId="77777777" w:rsidR="00DB7352" w:rsidRPr="00E80684" w:rsidRDefault="00DB7352" w:rsidP="00E80684">
      <w:pPr>
        <w:ind w:left="426" w:hanging="426"/>
      </w:pPr>
    </w:p>
    <w:p w14:paraId="6F0934DA" w14:textId="77777777" w:rsidR="0089749A" w:rsidRPr="00432A43" w:rsidRDefault="0089749A" w:rsidP="00432A43">
      <w:pPr>
        <w:widowControl w:val="0"/>
        <w:ind w:left="426" w:hanging="426"/>
        <w:jc w:val="center"/>
        <w:rPr>
          <w:rFonts w:asciiTheme="minorHAnsi" w:hAnsiTheme="minorHAnsi" w:cs="Calibri"/>
          <w:b/>
          <w:color w:val="000000"/>
          <w:sz w:val="22"/>
          <w:szCs w:val="22"/>
        </w:rPr>
      </w:pPr>
      <w:r w:rsidRPr="00432A43">
        <w:rPr>
          <w:rFonts w:asciiTheme="minorHAnsi" w:hAnsiTheme="minorHAnsi" w:cs="Calibri"/>
          <w:b/>
          <w:color w:val="000000"/>
          <w:sz w:val="22"/>
          <w:szCs w:val="22"/>
        </w:rPr>
        <w:t>V.</w:t>
      </w:r>
    </w:p>
    <w:p w14:paraId="4F3D8D00" w14:textId="77777777" w:rsidR="0089749A" w:rsidRPr="00432A43" w:rsidRDefault="0089749A" w:rsidP="00432A43">
      <w:pPr>
        <w:widowControl w:val="0"/>
        <w:ind w:left="426" w:hanging="426"/>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Doba plnění</w:t>
      </w:r>
    </w:p>
    <w:p w14:paraId="075711F2" w14:textId="77777777" w:rsidR="0089749A" w:rsidRPr="00432A43" w:rsidRDefault="0089749A" w:rsidP="00432A43">
      <w:pPr>
        <w:widowControl w:val="0"/>
        <w:ind w:left="426" w:hanging="426"/>
        <w:jc w:val="center"/>
        <w:rPr>
          <w:rFonts w:asciiTheme="minorHAnsi" w:hAnsiTheme="minorHAnsi" w:cs="Calibri"/>
          <w:b/>
          <w:bCs/>
          <w:color w:val="000000"/>
          <w:sz w:val="22"/>
          <w:szCs w:val="22"/>
        </w:rPr>
      </w:pPr>
    </w:p>
    <w:p w14:paraId="32581555" w14:textId="77777777" w:rsidR="0089749A" w:rsidRPr="00432A43" w:rsidRDefault="0089749A" w:rsidP="00432A43">
      <w:pPr>
        <w:widowControl w:val="0"/>
        <w:numPr>
          <w:ilvl w:val="0"/>
          <w:numId w:val="20"/>
        </w:numPr>
        <w:ind w:left="425" w:hanging="426"/>
        <w:jc w:val="both"/>
        <w:rPr>
          <w:rFonts w:asciiTheme="minorHAnsi" w:hAnsiTheme="minorHAnsi" w:cs="Calibri"/>
          <w:b/>
          <w:bCs/>
          <w:color w:val="000000"/>
          <w:sz w:val="22"/>
          <w:szCs w:val="22"/>
        </w:rPr>
      </w:pPr>
      <w:r w:rsidRPr="00432A43">
        <w:rPr>
          <w:rFonts w:asciiTheme="minorHAnsi" w:hAnsiTheme="minorHAnsi" w:cs="Calibri"/>
          <w:color w:val="000000"/>
          <w:sz w:val="22"/>
          <w:szCs w:val="22"/>
        </w:rPr>
        <w:t xml:space="preserve">Předání staveniště: </w:t>
      </w:r>
      <w:r w:rsidR="00685BAA" w:rsidRPr="00432A43">
        <w:rPr>
          <w:rFonts w:asciiTheme="minorHAnsi" w:hAnsiTheme="minorHAnsi" w:cs="Calibri"/>
          <w:color w:val="000000"/>
          <w:sz w:val="22"/>
          <w:szCs w:val="22"/>
        </w:rPr>
        <w:t xml:space="preserve">objednatel předá protokolárně zhotoviteli staveniště </w:t>
      </w:r>
      <w:r w:rsidR="00137431" w:rsidRPr="00432A43">
        <w:rPr>
          <w:rFonts w:asciiTheme="minorHAnsi" w:hAnsiTheme="minorHAnsi" w:cs="Calibri"/>
          <w:color w:val="000000"/>
          <w:sz w:val="22"/>
          <w:szCs w:val="22"/>
        </w:rPr>
        <w:t>po uveřejnění smlouvy v registru smluv</w:t>
      </w:r>
      <w:r w:rsidR="00685BAA" w:rsidRPr="00432A43">
        <w:rPr>
          <w:rFonts w:asciiTheme="minorHAnsi" w:hAnsiTheme="minorHAnsi" w:cs="Calibri"/>
          <w:color w:val="000000"/>
          <w:sz w:val="22"/>
          <w:szCs w:val="22"/>
        </w:rPr>
        <w:t>.</w:t>
      </w:r>
    </w:p>
    <w:p w14:paraId="78371BFE" w14:textId="108C961D" w:rsidR="00CB6465" w:rsidRPr="00432A43" w:rsidRDefault="0089749A" w:rsidP="002659A8">
      <w:pPr>
        <w:widowControl w:val="0"/>
        <w:ind w:left="425"/>
        <w:contextualSpacing/>
        <w:jc w:val="both"/>
        <w:rPr>
          <w:rFonts w:asciiTheme="minorHAnsi" w:hAnsiTheme="minorHAnsi" w:cs="Calibri"/>
          <w:color w:val="000000"/>
          <w:sz w:val="22"/>
          <w:szCs w:val="22"/>
        </w:rPr>
      </w:pPr>
      <w:r w:rsidRPr="00432A43">
        <w:rPr>
          <w:rFonts w:asciiTheme="minorHAnsi" w:hAnsiTheme="minorHAnsi" w:cs="Calibri"/>
          <w:color w:val="000000"/>
          <w:sz w:val="22"/>
          <w:szCs w:val="22"/>
        </w:rPr>
        <w:lastRenderedPageBreak/>
        <w:t xml:space="preserve">Zahájení realizace díla: </w:t>
      </w:r>
      <w:r w:rsidR="00E1515D">
        <w:rPr>
          <w:rFonts w:asciiTheme="minorHAnsi" w:hAnsiTheme="minorHAnsi" w:cs="Calibri"/>
          <w:color w:val="000000"/>
          <w:sz w:val="22"/>
          <w:szCs w:val="22"/>
        </w:rPr>
        <w:t>nejpozději do 5 pracovních dní po</w:t>
      </w:r>
      <w:r w:rsidR="00E1515D" w:rsidRPr="00432A43">
        <w:rPr>
          <w:rFonts w:asciiTheme="minorHAnsi" w:hAnsiTheme="minorHAnsi" w:cs="Calibri"/>
          <w:color w:val="000000"/>
          <w:sz w:val="22"/>
          <w:szCs w:val="22"/>
        </w:rPr>
        <w:t xml:space="preserve"> </w:t>
      </w:r>
      <w:r w:rsidRPr="00432A43">
        <w:rPr>
          <w:rFonts w:asciiTheme="minorHAnsi" w:hAnsiTheme="minorHAnsi" w:cs="Calibri"/>
          <w:color w:val="000000"/>
          <w:sz w:val="22"/>
          <w:szCs w:val="22"/>
        </w:rPr>
        <w:t>předání staveniště</w:t>
      </w:r>
    </w:p>
    <w:p w14:paraId="7539CF5D" w14:textId="45F7C26D" w:rsidR="001B4E80" w:rsidRDefault="00866CE3" w:rsidP="00906BEB">
      <w:pPr>
        <w:widowControl w:val="0"/>
        <w:ind w:left="425"/>
        <w:contextualSpacing/>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Ukončení stavebních prací: do </w:t>
      </w:r>
      <w:r w:rsidR="00B91867">
        <w:rPr>
          <w:rFonts w:asciiTheme="minorHAnsi" w:hAnsiTheme="minorHAnsi" w:cs="Calibri"/>
          <w:color w:val="000000"/>
          <w:sz w:val="22"/>
          <w:szCs w:val="22"/>
        </w:rPr>
        <w:t>12 měsíců</w:t>
      </w:r>
      <w:r w:rsidRPr="00432A43">
        <w:rPr>
          <w:rFonts w:asciiTheme="minorHAnsi" w:hAnsiTheme="minorHAnsi" w:cs="Calibri"/>
          <w:color w:val="000000"/>
          <w:sz w:val="22"/>
          <w:szCs w:val="22"/>
        </w:rPr>
        <w:t xml:space="preserve"> od </w:t>
      </w:r>
      <w:r w:rsidR="00B91867">
        <w:rPr>
          <w:rFonts w:asciiTheme="minorHAnsi" w:hAnsiTheme="minorHAnsi" w:cs="Calibri"/>
          <w:color w:val="000000"/>
          <w:sz w:val="22"/>
          <w:szCs w:val="22"/>
        </w:rPr>
        <w:t>zahájení stavebních prací</w:t>
      </w:r>
      <w:r w:rsidR="00DB7352">
        <w:rPr>
          <w:rFonts w:asciiTheme="minorHAnsi" w:hAnsiTheme="minorHAnsi" w:cs="Calibri"/>
          <w:color w:val="000000"/>
          <w:sz w:val="22"/>
          <w:szCs w:val="22"/>
        </w:rPr>
        <w:t xml:space="preserve"> v souladu s </w:t>
      </w:r>
      <w:r w:rsidR="00EF4610">
        <w:rPr>
          <w:rFonts w:asciiTheme="minorHAnsi" w:hAnsiTheme="minorHAnsi" w:cs="Calibri"/>
          <w:color w:val="000000"/>
          <w:sz w:val="22"/>
          <w:szCs w:val="22"/>
        </w:rPr>
        <w:t>harmonogramem</w:t>
      </w:r>
      <w:r w:rsidR="00DB7352">
        <w:rPr>
          <w:rFonts w:asciiTheme="minorHAnsi" w:hAnsiTheme="minorHAnsi" w:cs="Calibri"/>
          <w:color w:val="000000"/>
          <w:sz w:val="22"/>
          <w:szCs w:val="22"/>
        </w:rPr>
        <w:t xml:space="preserve"> prací, který je pevnou součástí </w:t>
      </w:r>
      <w:r w:rsidR="00EF4610">
        <w:rPr>
          <w:rFonts w:asciiTheme="minorHAnsi" w:hAnsiTheme="minorHAnsi" w:cs="Calibri"/>
          <w:color w:val="000000"/>
          <w:sz w:val="22"/>
          <w:szCs w:val="22"/>
        </w:rPr>
        <w:t>SOD</w:t>
      </w:r>
      <w:r w:rsidR="00DB7352">
        <w:rPr>
          <w:rFonts w:asciiTheme="minorHAnsi" w:hAnsiTheme="minorHAnsi" w:cs="Calibri"/>
          <w:color w:val="000000"/>
          <w:sz w:val="22"/>
          <w:szCs w:val="22"/>
        </w:rPr>
        <w:t xml:space="preserve"> (příloh</w:t>
      </w:r>
      <w:r w:rsidR="00EF4610">
        <w:rPr>
          <w:rFonts w:asciiTheme="minorHAnsi" w:hAnsiTheme="minorHAnsi" w:cs="Calibri"/>
          <w:color w:val="000000"/>
          <w:sz w:val="22"/>
          <w:szCs w:val="22"/>
        </w:rPr>
        <w:t>a</w:t>
      </w:r>
      <w:r w:rsidR="00DB7352">
        <w:rPr>
          <w:rFonts w:asciiTheme="minorHAnsi" w:hAnsiTheme="minorHAnsi" w:cs="Calibri"/>
          <w:color w:val="000000"/>
          <w:sz w:val="22"/>
          <w:szCs w:val="22"/>
        </w:rPr>
        <w:t xml:space="preserve"> </w:t>
      </w:r>
      <w:proofErr w:type="gramStart"/>
      <w:r w:rsidR="00DB7352">
        <w:rPr>
          <w:rFonts w:asciiTheme="minorHAnsi" w:hAnsiTheme="minorHAnsi" w:cs="Calibri"/>
          <w:color w:val="000000"/>
          <w:sz w:val="22"/>
          <w:szCs w:val="22"/>
        </w:rPr>
        <w:t>č.1)</w:t>
      </w:r>
      <w:proofErr w:type="gramEnd"/>
    </w:p>
    <w:p w14:paraId="45D518CC" w14:textId="77777777" w:rsidR="00866CE3" w:rsidRPr="00432A43" w:rsidRDefault="00866CE3" w:rsidP="00866CE3">
      <w:pPr>
        <w:widowControl w:val="0"/>
        <w:ind w:firstLine="425"/>
        <w:contextualSpacing/>
        <w:jc w:val="both"/>
        <w:rPr>
          <w:rFonts w:asciiTheme="minorHAnsi" w:hAnsiTheme="minorHAnsi" w:cs="Calibri"/>
          <w:color w:val="000000"/>
          <w:sz w:val="22"/>
          <w:szCs w:val="22"/>
        </w:rPr>
      </w:pPr>
    </w:p>
    <w:p w14:paraId="1B25273F" w14:textId="455B09AD" w:rsidR="0089749A" w:rsidRPr="00432A43" w:rsidRDefault="0089749A" w:rsidP="002659A8">
      <w:pPr>
        <w:widowControl w:val="0"/>
        <w:numPr>
          <w:ilvl w:val="0"/>
          <w:numId w:val="20"/>
        </w:numPr>
        <w:ind w:left="426" w:hanging="426"/>
        <w:contextualSpacing/>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Lhůty provádění </w:t>
      </w:r>
      <w:r w:rsidR="00E1515D">
        <w:rPr>
          <w:rFonts w:asciiTheme="minorHAnsi" w:hAnsiTheme="minorHAnsi" w:cs="Calibri"/>
          <w:color w:val="000000"/>
          <w:sz w:val="22"/>
          <w:szCs w:val="22"/>
        </w:rPr>
        <w:t>mohou být</w:t>
      </w:r>
      <w:r w:rsidR="00E1515D" w:rsidRPr="00432A43">
        <w:rPr>
          <w:rFonts w:asciiTheme="minorHAnsi" w:hAnsiTheme="minorHAnsi" w:cs="Calibri"/>
          <w:color w:val="000000"/>
          <w:sz w:val="22"/>
          <w:szCs w:val="22"/>
        </w:rPr>
        <w:t xml:space="preserve"> </w:t>
      </w:r>
      <w:r w:rsidRPr="00432A43">
        <w:rPr>
          <w:rFonts w:asciiTheme="minorHAnsi" w:hAnsiTheme="minorHAnsi" w:cs="Calibri"/>
          <w:color w:val="000000"/>
          <w:sz w:val="22"/>
          <w:szCs w:val="22"/>
        </w:rPr>
        <w:t>prodlouženy:</w:t>
      </w:r>
    </w:p>
    <w:p w14:paraId="7B5F6D41" w14:textId="77777777" w:rsidR="0089749A" w:rsidRPr="00432A43" w:rsidRDefault="0089749A" w:rsidP="002659A8">
      <w:pPr>
        <w:widowControl w:val="0"/>
        <w:numPr>
          <w:ilvl w:val="0"/>
          <w:numId w:val="5"/>
        </w:numPr>
        <w:tabs>
          <w:tab w:val="left" w:pos="709"/>
        </w:tabs>
        <w:autoSpaceDE w:val="0"/>
        <w:autoSpaceDN w:val="0"/>
        <w:adjustRightInd w:val="0"/>
        <w:ind w:left="426" w:firstLine="0"/>
        <w:contextualSpacing/>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jestliže překážky v provádění díla zavinil objednatel   </w:t>
      </w:r>
    </w:p>
    <w:p w14:paraId="16EF60DC" w14:textId="77777777" w:rsidR="0089749A" w:rsidRPr="00432A43" w:rsidRDefault="0089749A" w:rsidP="002659A8">
      <w:pPr>
        <w:widowControl w:val="0"/>
        <w:numPr>
          <w:ilvl w:val="0"/>
          <w:numId w:val="5"/>
        </w:numPr>
        <w:tabs>
          <w:tab w:val="left" w:pos="709"/>
        </w:tabs>
        <w:autoSpaceDE w:val="0"/>
        <w:autoSpaceDN w:val="0"/>
        <w:adjustRightInd w:val="0"/>
        <w:ind w:left="426" w:firstLine="0"/>
        <w:contextualSpacing/>
        <w:jc w:val="both"/>
        <w:rPr>
          <w:rFonts w:asciiTheme="minorHAnsi" w:hAnsiTheme="minorHAnsi" w:cs="Calibri"/>
          <w:color w:val="000000"/>
          <w:sz w:val="22"/>
          <w:szCs w:val="22"/>
        </w:rPr>
      </w:pPr>
      <w:r w:rsidRPr="00432A43">
        <w:rPr>
          <w:rFonts w:asciiTheme="minorHAnsi" w:hAnsiTheme="minorHAnsi" w:cs="Calibri"/>
          <w:color w:val="000000"/>
          <w:sz w:val="22"/>
          <w:szCs w:val="22"/>
        </w:rPr>
        <w:t>jestliže přerušení prací bylo zaviněno vyšší mocí, nebo jinými okolnostmi nezaviněnými zhotovitelem.</w:t>
      </w:r>
    </w:p>
    <w:p w14:paraId="78639057" w14:textId="77777777" w:rsidR="0089749A" w:rsidRPr="00432A43" w:rsidRDefault="0089749A" w:rsidP="002659A8">
      <w:pPr>
        <w:widowControl w:val="0"/>
        <w:autoSpaceDE w:val="0"/>
        <w:autoSpaceDN w:val="0"/>
        <w:adjustRightInd w:val="0"/>
        <w:contextualSpacing/>
        <w:jc w:val="both"/>
        <w:rPr>
          <w:rFonts w:asciiTheme="minorHAnsi" w:hAnsiTheme="minorHAnsi" w:cs="Calibri"/>
          <w:color w:val="000000"/>
          <w:sz w:val="22"/>
          <w:szCs w:val="22"/>
        </w:rPr>
      </w:pPr>
    </w:p>
    <w:p w14:paraId="1EA55132" w14:textId="77777777" w:rsidR="002659A8" w:rsidRDefault="00215C80" w:rsidP="002659A8">
      <w:pPr>
        <w:numPr>
          <w:ilvl w:val="0"/>
          <w:numId w:val="20"/>
        </w:numPr>
        <w:suppressAutoHyphens/>
        <w:spacing w:after="120"/>
        <w:ind w:left="426" w:hanging="426"/>
        <w:contextualSpacing/>
        <w:jc w:val="both"/>
        <w:outlineLvl w:val="3"/>
        <w:rPr>
          <w:rFonts w:asciiTheme="minorHAnsi" w:hAnsiTheme="minorHAnsi"/>
          <w:bCs/>
          <w:sz w:val="22"/>
          <w:szCs w:val="22"/>
        </w:rPr>
      </w:pPr>
      <w:r w:rsidRPr="00432A43">
        <w:rPr>
          <w:rFonts w:asciiTheme="minorHAnsi" w:hAnsiTheme="minorHAnsi"/>
          <w:bCs/>
          <w:sz w:val="22"/>
          <w:szCs w:val="22"/>
        </w:rPr>
        <w:t>Zhotovitel je povinen ihned po dokončení předat dílo objednateli.</w:t>
      </w:r>
    </w:p>
    <w:p w14:paraId="47289ABE" w14:textId="77777777" w:rsidR="002659A8" w:rsidRPr="002659A8" w:rsidRDefault="002659A8" w:rsidP="002659A8">
      <w:pPr>
        <w:suppressAutoHyphens/>
        <w:spacing w:after="120"/>
        <w:ind w:left="426"/>
        <w:contextualSpacing/>
        <w:jc w:val="both"/>
        <w:outlineLvl w:val="3"/>
        <w:rPr>
          <w:rFonts w:asciiTheme="minorHAnsi" w:hAnsiTheme="minorHAnsi"/>
          <w:bCs/>
          <w:sz w:val="22"/>
          <w:szCs w:val="22"/>
        </w:rPr>
      </w:pPr>
    </w:p>
    <w:p w14:paraId="7BC551F9" w14:textId="77777777" w:rsidR="002659A8" w:rsidRDefault="00215C80" w:rsidP="002659A8">
      <w:pPr>
        <w:numPr>
          <w:ilvl w:val="0"/>
          <w:numId w:val="20"/>
        </w:numPr>
        <w:suppressAutoHyphens/>
        <w:spacing w:after="120"/>
        <w:ind w:left="426" w:hanging="426"/>
        <w:contextualSpacing/>
        <w:jc w:val="both"/>
        <w:outlineLvl w:val="3"/>
        <w:rPr>
          <w:rFonts w:asciiTheme="minorHAnsi" w:hAnsiTheme="minorHAnsi"/>
          <w:bCs/>
          <w:sz w:val="22"/>
          <w:szCs w:val="22"/>
        </w:rPr>
      </w:pPr>
      <w:r w:rsidRPr="00432A43">
        <w:rPr>
          <w:rFonts w:asciiTheme="minorHAnsi" w:hAnsiTheme="minorHAnsi"/>
          <w:bCs/>
          <w:sz w:val="22"/>
          <w:szCs w:val="22"/>
        </w:rPr>
        <w:t xml:space="preserve">Pokud v důsledku okolností dojde k situaci, které zadavatel ani </w:t>
      </w:r>
      <w:r w:rsidR="00A261BD">
        <w:rPr>
          <w:rFonts w:asciiTheme="minorHAnsi" w:hAnsiTheme="minorHAnsi"/>
          <w:bCs/>
          <w:sz w:val="22"/>
          <w:szCs w:val="22"/>
        </w:rPr>
        <w:t>zhotovitel</w:t>
      </w:r>
      <w:r w:rsidRPr="00432A43">
        <w:rPr>
          <w:rFonts w:asciiTheme="minorHAnsi" w:hAnsiTheme="minorHAnsi"/>
          <w:bCs/>
          <w:sz w:val="22"/>
          <w:szCs w:val="22"/>
        </w:rPr>
        <w:t xml:space="preserve"> nemůže ovlivnit (např. vyšší moc), a předpokládaný termín zahájení plnění (předání a převzetí staveniště) nebude možné dodržet, posunuje se termín o dobu, po kterou trvá překážka, pro kterou nelze plnění veřejné zakázky zahájit. O tuto dobu se zároveň posune i termín dokončení prací. </w:t>
      </w:r>
    </w:p>
    <w:p w14:paraId="5BE6AD53" w14:textId="77777777" w:rsidR="002659A8" w:rsidRPr="002659A8" w:rsidRDefault="002659A8" w:rsidP="002659A8">
      <w:pPr>
        <w:suppressAutoHyphens/>
        <w:spacing w:after="120"/>
        <w:contextualSpacing/>
        <w:jc w:val="both"/>
        <w:outlineLvl w:val="3"/>
        <w:rPr>
          <w:rFonts w:asciiTheme="minorHAnsi" w:hAnsiTheme="minorHAnsi"/>
          <w:bCs/>
          <w:sz w:val="22"/>
          <w:szCs w:val="22"/>
        </w:rPr>
      </w:pPr>
    </w:p>
    <w:p w14:paraId="3B942A56" w14:textId="77777777" w:rsidR="00432A43" w:rsidRPr="000F2AB3" w:rsidRDefault="00215C80" w:rsidP="000F2AB3">
      <w:pPr>
        <w:numPr>
          <w:ilvl w:val="0"/>
          <w:numId w:val="20"/>
        </w:numPr>
        <w:suppressAutoHyphens/>
        <w:spacing w:after="120"/>
        <w:ind w:left="426" w:hanging="426"/>
        <w:contextualSpacing/>
        <w:jc w:val="both"/>
        <w:outlineLvl w:val="3"/>
        <w:rPr>
          <w:rFonts w:asciiTheme="minorHAnsi" w:hAnsiTheme="minorHAnsi"/>
          <w:bCs/>
          <w:sz w:val="22"/>
          <w:szCs w:val="22"/>
        </w:rPr>
      </w:pPr>
      <w:r w:rsidRPr="00432A43">
        <w:rPr>
          <w:rFonts w:asciiTheme="minorHAnsi" w:hAnsiTheme="minorHAnsi"/>
          <w:bCs/>
          <w:sz w:val="22"/>
          <w:szCs w:val="22"/>
        </w:rPr>
        <w:t>Doba plnění zhotovitele a tím i předpokládaný termín dokončení stavebních prací a termín předání a převzetí stavby se případně prodlouží o úhrnnou dobu, po kterou bylo případně nezbytné přerušit plnění díla z důvodů prokazatelně neležících na straně zhotovitele. Toto případné prodloužení doby plnění bude provedeno výhradně oboustranně odsouhlasenými písemnými a číslovanými dodatky smlouvy.</w:t>
      </w:r>
    </w:p>
    <w:p w14:paraId="3E28EF46" w14:textId="77777777" w:rsidR="00BC705C" w:rsidRDefault="00BC705C" w:rsidP="00432A43">
      <w:pPr>
        <w:widowControl w:val="0"/>
        <w:jc w:val="center"/>
        <w:rPr>
          <w:rFonts w:asciiTheme="minorHAnsi" w:hAnsiTheme="minorHAnsi" w:cs="Calibri"/>
          <w:b/>
          <w:bCs/>
          <w:color w:val="000000"/>
          <w:sz w:val="22"/>
          <w:szCs w:val="22"/>
        </w:rPr>
      </w:pPr>
    </w:p>
    <w:p w14:paraId="43701597"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VI.</w:t>
      </w:r>
    </w:p>
    <w:p w14:paraId="3DF90E6F" w14:textId="77777777" w:rsidR="0089749A" w:rsidRPr="00432A43" w:rsidRDefault="0089749A" w:rsidP="00432A43">
      <w:pPr>
        <w:widowControl w:val="0"/>
        <w:jc w:val="center"/>
        <w:rPr>
          <w:rFonts w:asciiTheme="minorHAnsi" w:hAnsiTheme="minorHAnsi" w:cs="Calibri"/>
          <w:bCs/>
          <w:color w:val="000000"/>
          <w:sz w:val="22"/>
          <w:szCs w:val="22"/>
        </w:rPr>
      </w:pPr>
      <w:r w:rsidRPr="00432A43">
        <w:rPr>
          <w:rFonts w:asciiTheme="minorHAnsi" w:hAnsiTheme="minorHAnsi" w:cs="Calibri"/>
          <w:b/>
          <w:bCs/>
          <w:color w:val="000000"/>
          <w:sz w:val="22"/>
          <w:szCs w:val="22"/>
        </w:rPr>
        <w:t>Cena</w:t>
      </w:r>
    </w:p>
    <w:p w14:paraId="16AB843B" w14:textId="77777777" w:rsidR="0089749A" w:rsidRPr="00432A43" w:rsidRDefault="0089749A" w:rsidP="00432A43">
      <w:pPr>
        <w:widowControl w:val="0"/>
        <w:jc w:val="center"/>
        <w:rPr>
          <w:rFonts w:asciiTheme="minorHAnsi" w:hAnsiTheme="minorHAnsi" w:cs="Calibri"/>
          <w:bCs/>
          <w:color w:val="000000"/>
          <w:sz w:val="22"/>
          <w:szCs w:val="22"/>
        </w:rPr>
      </w:pPr>
    </w:p>
    <w:p w14:paraId="4CFC7EFC" w14:textId="30715D3A" w:rsidR="00102329" w:rsidRPr="00432A43" w:rsidRDefault="0089749A" w:rsidP="00432A43">
      <w:pPr>
        <w:pStyle w:val="Odstavecseseznamem"/>
        <w:widowControl w:val="0"/>
        <w:numPr>
          <w:ilvl w:val="0"/>
          <w:numId w:val="21"/>
        </w:numPr>
        <w:spacing w:after="0" w:line="240" w:lineRule="auto"/>
        <w:ind w:left="426"/>
        <w:contextualSpacing w:val="0"/>
        <w:jc w:val="both"/>
        <w:rPr>
          <w:rFonts w:asciiTheme="minorHAnsi" w:hAnsiTheme="minorHAnsi" w:cs="Calibri"/>
          <w:b/>
          <w:bCs/>
          <w:color w:val="000000"/>
        </w:rPr>
      </w:pPr>
      <w:r w:rsidRPr="00432A43">
        <w:rPr>
          <w:rFonts w:asciiTheme="minorHAnsi" w:hAnsiTheme="minorHAnsi"/>
        </w:rPr>
        <w:t>Cena díla je stanovena dohodou smluvních stran a vychází z cenové nabídky zhotovitele ze dne „</w:t>
      </w:r>
      <w:r w:rsidRPr="00B91867">
        <w:rPr>
          <w:rFonts w:asciiTheme="minorHAnsi" w:hAnsiTheme="minorHAnsi"/>
          <w:b/>
          <w:highlight w:val="yellow"/>
        </w:rPr>
        <w:t xml:space="preserve">doplní </w:t>
      </w:r>
      <w:r w:rsidR="00E1515D" w:rsidRPr="00B91867">
        <w:rPr>
          <w:rFonts w:asciiTheme="minorHAnsi" w:hAnsiTheme="minorHAnsi"/>
          <w:b/>
          <w:highlight w:val="yellow"/>
        </w:rPr>
        <w:t>ú</w:t>
      </w:r>
      <w:r w:rsidR="000A0C6D" w:rsidRPr="00B91867">
        <w:rPr>
          <w:rFonts w:asciiTheme="minorHAnsi" w:hAnsiTheme="minorHAnsi"/>
          <w:b/>
          <w:highlight w:val="yellow"/>
        </w:rPr>
        <w:t>častník</w:t>
      </w:r>
      <w:r w:rsidRPr="00B91867">
        <w:rPr>
          <w:rFonts w:asciiTheme="minorHAnsi" w:hAnsiTheme="minorHAnsi"/>
          <w:b/>
        </w:rPr>
        <w:t>“</w:t>
      </w:r>
      <w:r w:rsidRPr="00432A43">
        <w:rPr>
          <w:rFonts w:asciiTheme="minorHAnsi" w:hAnsiTheme="minorHAnsi"/>
        </w:rPr>
        <w:t xml:space="preserve">, kalkulované v rámci výběrového řízení na předmět plnění této smlouvy. </w:t>
      </w:r>
      <w:r w:rsidRPr="00432A43">
        <w:rPr>
          <w:rFonts w:asciiTheme="minorHAnsi" w:hAnsiTheme="minorHAnsi" w:cs="Calibri"/>
          <w:bCs/>
          <w:color w:val="000000"/>
        </w:rPr>
        <w:t xml:space="preserve">Cena za provedení </w:t>
      </w:r>
      <w:r w:rsidR="00F44B25" w:rsidRPr="00432A43">
        <w:rPr>
          <w:rFonts w:asciiTheme="minorHAnsi" w:hAnsiTheme="minorHAnsi" w:cs="Calibri"/>
          <w:bCs/>
          <w:color w:val="000000"/>
        </w:rPr>
        <w:t>předmětu plnění</w:t>
      </w:r>
      <w:r w:rsidRPr="00432A43">
        <w:rPr>
          <w:rFonts w:asciiTheme="minorHAnsi" w:hAnsiTheme="minorHAnsi" w:cs="Calibri"/>
          <w:bCs/>
          <w:color w:val="000000"/>
        </w:rPr>
        <w:t xml:space="preserve"> </w:t>
      </w:r>
      <w:r w:rsidRPr="00432A43">
        <w:rPr>
          <w:rFonts w:asciiTheme="minorHAnsi" w:hAnsiTheme="minorHAnsi" w:cs="Calibri"/>
          <w:color w:val="000000"/>
        </w:rPr>
        <w:t xml:space="preserve">činí: </w:t>
      </w:r>
      <w:r w:rsidR="00102329" w:rsidRPr="00432A43">
        <w:rPr>
          <w:rFonts w:asciiTheme="minorHAnsi" w:hAnsiTheme="minorHAnsi" w:cs="Calibri"/>
          <w:b/>
          <w:bCs/>
          <w:color w:val="000000"/>
          <w:highlight w:val="yellow"/>
        </w:rPr>
        <w:t xml:space="preserve">„doplní </w:t>
      </w:r>
      <w:r w:rsidR="000A0C6D">
        <w:rPr>
          <w:rFonts w:asciiTheme="minorHAnsi" w:hAnsiTheme="minorHAnsi" w:cs="Calibri"/>
          <w:b/>
          <w:bCs/>
          <w:color w:val="000000"/>
          <w:highlight w:val="yellow"/>
        </w:rPr>
        <w:t>účastník</w:t>
      </w:r>
      <w:r w:rsidR="00102329" w:rsidRPr="00432A43">
        <w:rPr>
          <w:rFonts w:asciiTheme="minorHAnsi" w:hAnsiTheme="minorHAnsi" w:cs="Calibri"/>
          <w:b/>
          <w:bCs/>
          <w:color w:val="000000"/>
          <w:highlight w:val="yellow"/>
        </w:rPr>
        <w:t>“</w:t>
      </w:r>
      <w:r w:rsidR="00102329" w:rsidRPr="00432A43">
        <w:rPr>
          <w:rFonts w:asciiTheme="minorHAnsi" w:hAnsiTheme="minorHAnsi" w:cs="Calibri"/>
          <w:b/>
          <w:bCs/>
          <w:color w:val="000000"/>
        </w:rPr>
        <w:t xml:space="preserve"> Kč bez DPH (slovy: </w:t>
      </w:r>
      <w:r w:rsidR="00102329" w:rsidRPr="00432A43">
        <w:rPr>
          <w:rFonts w:asciiTheme="minorHAnsi" w:hAnsiTheme="minorHAnsi" w:cs="Calibri"/>
          <w:b/>
          <w:bCs/>
          <w:color w:val="000000"/>
          <w:highlight w:val="yellow"/>
        </w:rPr>
        <w:t xml:space="preserve">„doplní </w:t>
      </w:r>
      <w:r w:rsidR="000A0C6D">
        <w:rPr>
          <w:rFonts w:asciiTheme="minorHAnsi" w:hAnsiTheme="minorHAnsi" w:cs="Calibri"/>
          <w:b/>
          <w:bCs/>
          <w:color w:val="000000"/>
          <w:highlight w:val="yellow"/>
        </w:rPr>
        <w:t>účastník</w:t>
      </w:r>
      <w:r w:rsidR="00102329" w:rsidRPr="00432A43">
        <w:rPr>
          <w:rFonts w:asciiTheme="minorHAnsi" w:hAnsiTheme="minorHAnsi" w:cs="Calibri"/>
          <w:b/>
          <w:bCs/>
          <w:color w:val="000000"/>
          <w:highlight w:val="yellow"/>
        </w:rPr>
        <w:t>“</w:t>
      </w:r>
      <w:r w:rsidR="00102329" w:rsidRPr="00432A43">
        <w:rPr>
          <w:rFonts w:asciiTheme="minorHAnsi" w:hAnsiTheme="minorHAnsi" w:cs="Calibri"/>
          <w:b/>
          <w:bCs/>
          <w:color w:val="000000"/>
        </w:rPr>
        <w:t>)</w:t>
      </w:r>
    </w:p>
    <w:p w14:paraId="0DA06231" w14:textId="77777777" w:rsidR="00F44B25" w:rsidRPr="00432A43" w:rsidRDefault="00F44B25" w:rsidP="00432A43">
      <w:pPr>
        <w:widowControl w:val="0"/>
        <w:jc w:val="both"/>
        <w:rPr>
          <w:rFonts w:asciiTheme="minorHAnsi" w:hAnsiTheme="minorHAnsi"/>
          <w:sz w:val="22"/>
          <w:szCs w:val="22"/>
        </w:rPr>
      </w:pPr>
    </w:p>
    <w:p w14:paraId="5CE3A0B4" w14:textId="77777777" w:rsidR="0089749A" w:rsidRPr="00432A43" w:rsidRDefault="0089749A" w:rsidP="00432A43">
      <w:pPr>
        <w:numPr>
          <w:ilvl w:val="0"/>
          <w:numId w:val="21"/>
        </w:numPr>
        <w:ind w:left="426"/>
        <w:jc w:val="both"/>
        <w:rPr>
          <w:rFonts w:asciiTheme="minorHAnsi" w:hAnsiTheme="minorHAnsi"/>
          <w:sz w:val="22"/>
          <w:szCs w:val="22"/>
        </w:rPr>
      </w:pPr>
      <w:r w:rsidRPr="00432A43">
        <w:rPr>
          <w:rFonts w:asciiTheme="minorHAnsi" w:hAnsiTheme="minorHAnsi"/>
          <w:sz w:val="22"/>
          <w:szCs w:val="22"/>
        </w:rPr>
        <w:t>Cena díla je fixní, konečnou a závaznou cenou za provedení díla, včetně všech poplatků a veškerých dalších nákladů spojených s provedením díla a se splněním ostatních povinností zhotovitele v rámci této smlouvy.</w:t>
      </w:r>
    </w:p>
    <w:p w14:paraId="23990E5B" w14:textId="77777777" w:rsidR="00A31026" w:rsidRPr="00432A43" w:rsidRDefault="00A31026" w:rsidP="00432A43">
      <w:pPr>
        <w:ind w:left="426"/>
        <w:jc w:val="both"/>
        <w:rPr>
          <w:rFonts w:asciiTheme="minorHAnsi" w:hAnsiTheme="minorHAnsi"/>
          <w:sz w:val="22"/>
          <w:szCs w:val="22"/>
        </w:rPr>
      </w:pPr>
    </w:p>
    <w:p w14:paraId="41C8814A" w14:textId="77777777" w:rsidR="0089749A" w:rsidRPr="00432A43" w:rsidRDefault="0089749A" w:rsidP="00432A43">
      <w:pPr>
        <w:numPr>
          <w:ilvl w:val="0"/>
          <w:numId w:val="21"/>
        </w:numPr>
        <w:ind w:left="426"/>
        <w:jc w:val="both"/>
        <w:rPr>
          <w:rFonts w:asciiTheme="minorHAnsi" w:hAnsiTheme="minorHAnsi"/>
          <w:sz w:val="22"/>
          <w:szCs w:val="22"/>
        </w:rPr>
      </w:pPr>
      <w:r w:rsidRPr="00432A43">
        <w:rPr>
          <w:rFonts w:asciiTheme="minorHAnsi" w:hAnsiTheme="minorHAnsi"/>
          <w:sz w:val="22"/>
          <w:szCs w:val="22"/>
        </w:rPr>
        <w:t>Výše DPH se bude řídit předpisy platnými v době realizace díla.</w:t>
      </w:r>
    </w:p>
    <w:p w14:paraId="4414D19E" w14:textId="77777777" w:rsidR="00A31026" w:rsidRPr="00432A43" w:rsidRDefault="00A31026" w:rsidP="00432A43">
      <w:pPr>
        <w:ind w:left="426"/>
        <w:jc w:val="both"/>
        <w:rPr>
          <w:rFonts w:asciiTheme="minorHAnsi" w:hAnsiTheme="minorHAnsi"/>
          <w:sz w:val="22"/>
          <w:szCs w:val="22"/>
        </w:rPr>
      </w:pPr>
    </w:p>
    <w:p w14:paraId="6DBA7D27" w14:textId="77777777" w:rsidR="0089749A" w:rsidRPr="00432A43" w:rsidRDefault="0089749A" w:rsidP="00432A43">
      <w:pPr>
        <w:numPr>
          <w:ilvl w:val="0"/>
          <w:numId w:val="21"/>
        </w:numPr>
        <w:ind w:left="426"/>
        <w:jc w:val="both"/>
        <w:rPr>
          <w:rFonts w:asciiTheme="minorHAnsi" w:hAnsiTheme="minorHAnsi"/>
          <w:sz w:val="22"/>
          <w:szCs w:val="22"/>
        </w:rPr>
      </w:pPr>
      <w:r w:rsidRPr="00432A43">
        <w:rPr>
          <w:rFonts w:asciiTheme="minorHAnsi" w:hAnsiTheme="minorHAnsi" w:cs="Calibri"/>
          <w:color w:val="000000"/>
          <w:sz w:val="22"/>
          <w:szCs w:val="22"/>
        </w:rPr>
        <w:t>Cena podle článku VI. bodu 1 této smlouvy může být zpřesněna nebo upravena jen dohodou mezi objednatelem a zhotovitelem, za podmínek stanovených touto smlouvou</w:t>
      </w:r>
      <w:r w:rsidR="00DA4472">
        <w:rPr>
          <w:rFonts w:asciiTheme="minorHAnsi" w:hAnsiTheme="minorHAnsi" w:cs="Calibri"/>
          <w:color w:val="000000"/>
          <w:sz w:val="22"/>
          <w:szCs w:val="22"/>
        </w:rPr>
        <w:t xml:space="preserve"> a ZZVZ</w:t>
      </w:r>
      <w:r w:rsidRPr="00432A43">
        <w:rPr>
          <w:rFonts w:asciiTheme="minorHAnsi" w:hAnsiTheme="minorHAnsi" w:cs="Calibri"/>
          <w:color w:val="000000"/>
          <w:sz w:val="22"/>
          <w:szCs w:val="22"/>
        </w:rPr>
        <w:t>.</w:t>
      </w:r>
    </w:p>
    <w:p w14:paraId="26602A72" w14:textId="77777777" w:rsidR="00A31026" w:rsidRPr="00432A43" w:rsidRDefault="00A31026" w:rsidP="00432A43">
      <w:pPr>
        <w:ind w:left="426"/>
        <w:jc w:val="both"/>
        <w:rPr>
          <w:rFonts w:asciiTheme="minorHAnsi" w:hAnsiTheme="minorHAnsi"/>
          <w:sz w:val="22"/>
          <w:szCs w:val="22"/>
        </w:rPr>
      </w:pPr>
    </w:p>
    <w:p w14:paraId="524912D5" w14:textId="77777777" w:rsidR="00A31026" w:rsidRPr="00432A43" w:rsidRDefault="005066ED" w:rsidP="00432A43">
      <w:pPr>
        <w:numPr>
          <w:ilvl w:val="0"/>
          <w:numId w:val="21"/>
        </w:numPr>
        <w:ind w:left="426"/>
        <w:jc w:val="both"/>
        <w:rPr>
          <w:rFonts w:asciiTheme="minorHAnsi" w:hAnsiTheme="minorHAnsi"/>
          <w:sz w:val="22"/>
          <w:szCs w:val="22"/>
        </w:rPr>
      </w:pPr>
      <w:r w:rsidRPr="00432A43">
        <w:rPr>
          <w:rFonts w:asciiTheme="minorHAnsi" w:hAnsiTheme="minorHAnsi" w:cs="Calibri"/>
          <w:color w:val="000000"/>
          <w:sz w:val="22"/>
          <w:szCs w:val="22"/>
        </w:rPr>
        <w:t xml:space="preserve">Jestliže </w:t>
      </w:r>
      <w:r w:rsidR="00A261BD">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 xml:space="preserve">zjistí v průběhu prací nové skutečnosti ovlivňující rozpočet, oznámí to bezodkladně písemně objednateli. </w:t>
      </w:r>
    </w:p>
    <w:p w14:paraId="586450CA" w14:textId="77777777" w:rsidR="00283291" w:rsidRPr="00432A43" w:rsidRDefault="00283291" w:rsidP="00432A43">
      <w:pPr>
        <w:jc w:val="both"/>
        <w:rPr>
          <w:rFonts w:asciiTheme="minorHAnsi" w:hAnsiTheme="minorHAnsi"/>
          <w:sz w:val="22"/>
          <w:szCs w:val="22"/>
        </w:rPr>
      </w:pPr>
    </w:p>
    <w:p w14:paraId="1B7C464D" w14:textId="77777777" w:rsidR="007A1452" w:rsidRPr="00432A43" w:rsidRDefault="0089749A" w:rsidP="00432A43">
      <w:pPr>
        <w:numPr>
          <w:ilvl w:val="0"/>
          <w:numId w:val="21"/>
        </w:numPr>
        <w:ind w:left="426"/>
        <w:jc w:val="both"/>
        <w:rPr>
          <w:rFonts w:asciiTheme="minorHAnsi" w:hAnsiTheme="minorHAnsi"/>
          <w:sz w:val="22"/>
          <w:szCs w:val="22"/>
        </w:rPr>
      </w:pPr>
      <w:r w:rsidRPr="00432A43">
        <w:rPr>
          <w:rFonts w:asciiTheme="minorHAnsi" w:hAnsiTheme="minorHAnsi" w:cs="Calibri"/>
          <w:color w:val="000000"/>
          <w:sz w:val="22"/>
          <w:szCs w:val="22"/>
        </w:rPr>
        <w:t>Požaduje-li objednatel písemně, nebo vyplývá-li z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09A1C78D" w14:textId="77777777" w:rsidR="007A1452" w:rsidRPr="00432A43" w:rsidRDefault="007A1452" w:rsidP="00432A43">
      <w:pPr>
        <w:ind w:left="426"/>
        <w:jc w:val="both"/>
        <w:rPr>
          <w:rFonts w:asciiTheme="minorHAnsi" w:hAnsiTheme="minorHAnsi"/>
          <w:sz w:val="22"/>
          <w:szCs w:val="22"/>
        </w:rPr>
      </w:pPr>
    </w:p>
    <w:p w14:paraId="1E711BF4" w14:textId="77777777" w:rsidR="007A1452" w:rsidRPr="00432A43" w:rsidRDefault="007A1452" w:rsidP="00432A43">
      <w:pPr>
        <w:numPr>
          <w:ilvl w:val="0"/>
          <w:numId w:val="21"/>
        </w:numPr>
        <w:ind w:left="426"/>
        <w:jc w:val="both"/>
        <w:rPr>
          <w:rFonts w:asciiTheme="minorHAnsi" w:hAnsiTheme="minorHAnsi"/>
          <w:sz w:val="22"/>
          <w:szCs w:val="22"/>
        </w:rPr>
      </w:pPr>
      <w:r w:rsidRPr="00432A43">
        <w:rPr>
          <w:rFonts w:asciiTheme="minorHAnsi" w:hAnsiTheme="minorHAnsi" w:cs="Calibri"/>
          <w:color w:val="000000"/>
          <w:sz w:val="22"/>
          <w:szCs w:val="22"/>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p>
    <w:p w14:paraId="744A2E2A" w14:textId="77777777" w:rsidR="007A1452" w:rsidRPr="00432A43" w:rsidRDefault="007A1452" w:rsidP="00432A43">
      <w:pPr>
        <w:pStyle w:val="Odstavecseseznamem"/>
        <w:spacing w:after="0" w:line="240" w:lineRule="auto"/>
        <w:contextualSpacing w:val="0"/>
        <w:jc w:val="both"/>
        <w:rPr>
          <w:rFonts w:asciiTheme="minorHAnsi" w:hAnsiTheme="minorHAnsi"/>
        </w:rPr>
      </w:pPr>
    </w:p>
    <w:p w14:paraId="5CD9E8E2" w14:textId="77777777" w:rsidR="007A1452" w:rsidRPr="00432A43" w:rsidRDefault="007A1452" w:rsidP="00432A43">
      <w:pPr>
        <w:numPr>
          <w:ilvl w:val="0"/>
          <w:numId w:val="21"/>
        </w:numPr>
        <w:ind w:left="426"/>
        <w:jc w:val="both"/>
        <w:rPr>
          <w:rFonts w:asciiTheme="minorHAnsi" w:hAnsiTheme="minorHAnsi"/>
          <w:sz w:val="22"/>
          <w:szCs w:val="22"/>
        </w:rPr>
      </w:pPr>
      <w:r w:rsidRPr="00432A43">
        <w:rPr>
          <w:rFonts w:asciiTheme="minorHAnsi" w:hAnsiTheme="minorHAnsi"/>
          <w:sz w:val="22"/>
          <w:szCs w:val="22"/>
        </w:rPr>
        <w:t>Veškeré vícepráce, které zhotovitel provede nad rozsah předmětu této smlouvy po případném přesnění rozpočtu bez výzvy nebo souhlasu objednatele, které nejsou v souladu s touto smlouvou, hradí zhotovitel.</w:t>
      </w:r>
    </w:p>
    <w:p w14:paraId="2EC80809" w14:textId="77777777" w:rsidR="00D27031" w:rsidRPr="00432A43" w:rsidRDefault="00D27031" w:rsidP="00432A43">
      <w:pPr>
        <w:pStyle w:val="Odstavecseseznamem"/>
        <w:spacing w:after="0" w:line="240" w:lineRule="auto"/>
        <w:contextualSpacing w:val="0"/>
        <w:rPr>
          <w:rFonts w:asciiTheme="minorHAnsi" w:hAnsiTheme="minorHAnsi"/>
        </w:rPr>
      </w:pPr>
    </w:p>
    <w:p w14:paraId="4AE90441" w14:textId="4CEA9B80" w:rsidR="00D27031" w:rsidRPr="00432A43" w:rsidRDefault="00D27031" w:rsidP="00432A43">
      <w:pPr>
        <w:numPr>
          <w:ilvl w:val="0"/>
          <w:numId w:val="21"/>
        </w:numPr>
        <w:ind w:left="426"/>
        <w:jc w:val="both"/>
        <w:rPr>
          <w:rFonts w:asciiTheme="minorHAnsi" w:hAnsiTheme="minorHAnsi"/>
          <w:sz w:val="22"/>
          <w:szCs w:val="22"/>
        </w:rPr>
      </w:pPr>
      <w:r w:rsidRPr="00432A43">
        <w:rPr>
          <w:rFonts w:asciiTheme="minorHAnsi" w:hAnsiTheme="minorHAnsi"/>
          <w:sz w:val="22"/>
          <w:szCs w:val="22"/>
        </w:rPr>
        <w:lastRenderedPageBreak/>
        <w:t xml:space="preserve">Ceny uvedené zhotovitelem v </w:t>
      </w:r>
      <w:r w:rsidR="000314C4">
        <w:rPr>
          <w:rFonts w:asciiTheme="minorHAnsi" w:hAnsiTheme="minorHAnsi"/>
          <w:sz w:val="22"/>
          <w:szCs w:val="22"/>
        </w:rPr>
        <w:t>soupisu</w:t>
      </w:r>
      <w:r w:rsidR="00DA4472" w:rsidRPr="00432A43">
        <w:rPr>
          <w:rFonts w:asciiTheme="minorHAnsi" w:hAnsiTheme="minorHAnsi"/>
          <w:sz w:val="22"/>
          <w:szCs w:val="22"/>
        </w:rPr>
        <w:t xml:space="preserve"> </w:t>
      </w:r>
      <w:r w:rsidR="000314C4">
        <w:rPr>
          <w:rFonts w:asciiTheme="minorHAnsi" w:hAnsiTheme="minorHAnsi"/>
          <w:sz w:val="22"/>
          <w:szCs w:val="22"/>
        </w:rPr>
        <w:t>prací</w:t>
      </w:r>
      <w:r w:rsidRPr="00432A43">
        <w:rPr>
          <w:rFonts w:asciiTheme="minorHAnsi" w:hAnsiTheme="minorHAnsi"/>
          <w:sz w:val="22"/>
          <w:szCs w:val="22"/>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68551A49" w14:textId="77777777" w:rsidR="00F30F5B" w:rsidRPr="00432A43" w:rsidRDefault="00F30F5B" w:rsidP="00432A43">
      <w:pPr>
        <w:widowControl w:val="0"/>
        <w:rPr>
          <w:rFonts w:asciiTheme="minorHAnsi" w:hAnsiTheme="minorHAnsi" w:cs="Calibri"/>
          <w:b/>
          <w:bCs/>
          <w:color w:val="000000"/>
          <w:sz w:val="22"/>
          <w:szCs w:val="22"/>
        </w:rPr>
      </w:pPr>
    </w:p>
    <w:p w14:paraId="23DE5935" w14:textId="77777777" w:rsidR="00432A43" w:rsidRDefault="00432A43" w:rsidP="00432A43">
      <w:pPr>
        <w:widowControl w:val="0"/>
        <w:jc w:val="center"/>
        <w:rPr>
          <w:rFonts w:asciiTheme="minorHAnsi" w:hAnsiTheme="minorHAnsi" w:cs="Calibri"/>
          <w:b/>
          <w:bCs/>
          <w:color w:val="000000"/>
          <w:sz w:val="22"/>
          <w:szCs w:val="22"/>
        </w:rPr>
      </w:pPr>
    </w:p>
    <w:p w14:paraId="2411154E"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VII.</w:t>
      </w:r>
    </w:p>
    <w:p w14:paraId="3E6B1D04"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Platební podmínky</w:t>
      </w:r>
    </w:p>
    <w:p w14:paraId="2E44E777" w14:textId="77777777" w:rsidR="0089749A" w:rsidRPr="00432A43" w:rsidRDefault="0089749A" w:rsidP="00432A43">
      <w:pPr>
        <w:widowControl w:val="0"/>
        <w:jc w:val="center"/>
        <w:rPr>
          <w:rFonts w:asciiTheme="minorHAnsi" w:hAnsiTheme="minorHAnsi" w:cs="Calibri"/>
          <w:b/>
          <w:bCs/>
          <w:color w:val="000000"/>
          <w:sz w:val="22"/>
          <w:szCs w:val="22"/>
        </w:rPr>
      </w:pPr>
    </w:p>
    <w:p w14:paraId="24707EDF" w14:textId="51EFDAFA" w:rsidR="0089749A" w:rsidRPr="00432A43" w:rsidRDefault="000314C4" w:rsidP="00432A43">
      <w:pPr>
        <w:pStyle w:val="Odstavecseseznamem"/>
        <w:widowControl w:val="0"/>
        <w:numPr>
          <w:ilvl w:val="1"/>
          <w:numId w:val="12"/>
        </w:numPr>
        <w:spacing w:after="0" w:line="240" w:lineRule="auto"/>
        <w:ind w:left="426" w:hanging="426"/>
        <w:contextualSpacing w:val="0"/>
        <w:jc w:val="both"/>
        <w:rPr>
          <w:rFonts w:asciiTheme="minorHAnsi" w:hAnsiTheme="minorHAnsi" w:cs="Calibri"/>
          <w:lang w:eastAsia="cs-CZ"/>
        </w:rPr>
      </w:pPr>
      <w:r>
        <w:rPr>
          <w:rFonts w:asciiTheme="minorHAnsi" w:eastAsia="Times New Roman" w:hAnsiTheme="minorHAnsi"/>
          <w:lang w:eastAsia="cs-CZ"/>
        </w:rPr>
        <w:t xml:space="preserve">Objednatel nebude poskytovat zálohy. </w:t>
      </w:r>
      <w:r w:rsidR="0089749A" w:rsidRPr="00432A43">
        <w:rPr>
          <w:rFonts w:asciiTheme="minorHAnsi" w:eastAsia="Times New Roman" w:hAnsiTheme="minorHAnsi"/>
          <w:lang w:eastAsia="cs-CZ"/>
        </w:rPr>
        <w:t xml:space="preserve">Cena díla bude zaplacena objednatelem na základě vystaveného daňového dokladu – faktury. </w:t>
      </w:r>
      <w:r w:rsidR="0089749A" w:rsidRPr="00432A43">
        <w:rPr>
          <w:rFonts w:asciiTheme="minorHAnsi" w:eastAsia="Times New Roman" w:hAnsiTheme="minorHAnsi"/>
          <w:snapToGrid w:val="0"/>
          <w:lang w:eastAsia="cs-CZ"/>
        </w:rPr>
        <w:t xml:space="preserve">Objednatel uhradí dílčí fakturaci provedených prací a dodávek na základě vzájemně odsouhlasených soupisů skutečně provedených prací a zabudovaných dodávek a zjišťovacích protokolů předmětu </w:t>
      </w:r>
      <w:r w:rsidR="001902E0" w:rsidRPr="00432A43">
        <w:rPr>
          <w:rFonts w:asciiTheme="minorHAnsi" w:eastAsia="Times New Roman" w:hAnsiTheme="minorHAnsi"/>
          <w:snapToGrid w:val="0"/>
          <w:lang w:eastAsia="cs-CZ"/>
        </w:rPr>
        <w:t xml:space="preserve">plnění veřejné zakázky do výše </w:t>
      </w:r>
      <w:r w:rsidR="00DA4472">
        <w:rPr>
          <w:rFonts w:asciiTheme="minorHAnsi" w:eastAsia="Times New Roman" w:hAnsiTheme="minorHAnsi"/>
          <w:snapToGrid w:val="0"/>
          <w:lang w:eastAsia="cs-CZ"/>
        </w:rPr>
        <w:t>90</w:t>
      </w:r>
      <w:r w:rsidR="00DA4472" w:rsidRPr="00432A43">
        <w:rPr>
          <w:rFonts w:asciiTheme="minorHAnsi" w:eastAsia="Times New Roman" w:hAnsiTheme="minorHAnsi"/>
          <w:snapToGrid w:val="0"/>
          <w:lang w:eastAsia="cs-CZ"/>
        </w:rPr>
        <w:t xml:space="preserve"> </w:t>
      </w:r>
      <w:r w:rsidR="0089749A" w:rsidRPr="00432A43">
        <w:rPr>
          <w:rFonts w:asciiTheme="minorHAnsi" w:eastAsia="Times New Roman" w:hAnsiTheme="minorHAnsi"/>
          <w:snapToGrid w:val="0"/>
          <w:lang w:eastAsia="cs-CZ"/>
        </w:rPr>
        <w:t xml:space="preserve">% </w:t>
      </w:r>
      <w:r w:rsidR="001902E0" w:rsidRPr="00432A43">
        <w:rPr>
          <w:rFonts w:asciiTheme="minorHAnsi" w:eastAsia="Times New Roman" w:hAnsiTheme="minorHAnsi"/>
          <w:snapToGrid w:val="0"/>
          <w:lang w:eastAsia="cs-CZ"/>
        </w:rPr>
        <w:t xml:space="preserve">ceny díla vč. DPH. Zbývajících </w:t>
      </w:r>
      <w:r w:rsidR="00DA4472">
        <w:rPr>
          <w:rFonts w:asciiTheme="minorHAnsi" w:eastAsia="Times New Roman" w:hAnsiTheme="minorHAnsi"/>
          <w:snapToGrid w:val="0"/>
          <w:lang w:eastAsia="cs-CZ"/>
        </w:rPr>
        <w:t>10</w:t>
      </w:r>
      <w:r w:rsidR="00DA4472" w:rsidRPr="00432A43">
        <w:rPr>
          <w:rFonts w:asciiTheme="minorHAnsi" w:eastAsia="Times New Roman" w:hAnsiTheme="minorHAnsi"/>
          <w:snapToGrid w:val="0"/>
          <w:lang w:eastAsia="cs-CZ"/>
        </w:rPr>
        <w:t xml:space="preserve"> </w:t>
      </w:r>
      <w:r w:rsidR="0089749A" w:rsidRPr="00432A43">
        <w:rPr>
          <w:rFonts w:asciiTheme="minorHAnsi" w:eastAsia="Times New Roman" w:hAnsiTheme="minorHAnsi"/>
          <w:snapToGrid w:val="0"/>
          <w:lang w:eastAsia="cs-CZ"/>
        </w:rPr>
        <w:t>% z celkové ceny díla včetně DPH uhradí objednatel na základě konečné faktury po odstranění vad a nedodělků</w:t>
      </w:r>
      <w:r w:rsidR="00BB7DEE" w:rsidRPr="00432A43">
        <w:rPr>
          <w:rFonts w:asciiTheme="minorHAnsi" w:eastAsia="Times New Roman" w:hAnsiTheme="minorHAnsi"/>
          <w:snapToGrid w:val="0"/>
          <w:lang w:eastAsia="cs-CZ"/>
        </w:rPr>
        <w:t xml:space="preserve"> uplatněných v zápise o předání a převzetí díla</w:t>
      </w:r>
      <w:r w:rsidR="0089749A" w:rsidRPr="00432A43">
        <w:rPr>
          <w:rFonts w:asciiTheme="minorHAnsi" w:eastAsia="Times New Roman" w:hAnsiTheme="minorHAnsi"/>
          <w:snapToGrid w:val="0"/>
          <w:lang w:eastAsia="cs-CZ"/>
        </w:rPr>
        <w:t>.</w:t>
      </w:r>
    </w:p>
    <w:p w14:paraId="0AC00529" w14:textId="77777777" w:rsidR="00A31026" w:rsidRPr="00432A43" w:rsidRDefault="00A31026" w:rsidP="00432A43">
      <w:pPr>
        <w:pStyle w:val="Odstavecseseznamem"/>
        <w:widowControl w:val="0"/>
        <w:spacing w:after="0" w:line="240" w:lineRule="auto"/>
        <w:ind w:left="360"/>
        <w:contextualSpacing w:val="0"/>
        <w:jc w:val="both"/>
        <w:rPr>
          <w:rFonts w:asciiTheme="minorHAnsi" w:hAnsiTheme="minorHAnsi" w:cs="Calibri"/>
          <w:lang w:eastAsia="cs-CZ"/>
        </w:rPr>
      </w:pPr>
    </w:p>
    <w:p w14:paraId="0392A8B3" w14:textId="77777777" w:rsidR="0089749A" w:rsidRPr="00432A43" w:rsidRDefault="0089749A" w:rsidP="00432A43">
      <w:pPr>
        <w:pStyle w:val="Odstavecseseznamem"/>
        <w:widowControl w:val="0"/>
        <w:numPr>
          <w:ilvl w:val="1"/>
          <w:numId w:val="12"/>
        </w:numPr>
        <w:tabs>
          <w:tab w:val="left" w:pos="426"/>
        </w:tabs>
        <w:spacing w:after="0" w:line="240" w:lineRule="auto"/>
        <w:ind w:left="426" w:hanging="426"/>
        <w:contextualSpacing w:val="0"/>
        <w:jc w:val="both"/>
        <w:rPr>
          <w:rFonts w:asciiTheme="minorHAnsi" w:hAnsiTheme="minorHAnsi" w:cs="Calibri"/>
          <w:lang w:eastAsia="cs-CZ"/>
        </w:rPr>
      </w:pPr>
      <w:r w:rsidRPr="00432A43">
        <w:rPr>
          <w:rFonts w:asciiTheme="minorHAnsi" w:hAnsiTheme="minorHAnsi" w:cs="Calibri"/>
          <w:lang w:eastAsia="cs-CZ"/>
        </w:rPr>
        <w:t>Konečnou fakturu je zhotovitel oprávněn vystavit ke dni předání a převzetí předmětu díla objednatelem. Přitom termínem převzetí se rozumí souhlasné stanovisko objednatele s rozsahem a věcnou správností předaného předmětu smlouvy bez vad a nedodělků</w:t>
      </w:r>
      <w:r w:rsidR="00BB7DEE" w:rsidRPr="00432A43">
        <w:rPr>
          <w:rFonts w:asciiTheme="minorHAnsi" w:hAnsiTheme="minorHAnsi" w:cs="Calibri"/>
          <w:lang w:eastAsia="cs-CZ"/>
        </w:rPr>
        <w:t>, které je doloženo písemným zápisem o odstranění zmíněných vad díla potvrzeném odpovědnou osobou objednatele</w:t>
      </w:r>
      <w:r w:rsidRPr="00432A43">
        <w:rPr>
          <w:rFonts w:asciiTheme="minorHAnsi" w:hAnsiTheme="minorHAnsi" w:cs="Calibri"/>
          <w:lang w:eastAsia="cs-CZ"/>
        </w:rPr>
        <w:t xml:space="preserve">. </w:t>
      </w:r>
    </w:p>
    <w:p w14:paraId="2C5E9459" w14:textId="77777777" w:rsidR="00A31026" w:rsidRPr="00432A43" w:rsidRDefault="00A31026" w:rsidP="00432A43">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436DF273" w14:textId="77777777" w:rsidR="0089749A" w:rsidRPr="00432A43" w:rsidRDefault="0089749A" w:rsidP="00432A43">
      <w:pPr>
        <w:pStyle w:val="Odstavecseseznamem"/>
        <w:widowControl w:val="0"/>
        <w:numPr>
          <w:ilvl w:val="1"/>
          <w:numId w:val="12"/>
        </w:numPr>
        <w:tabs>
          <w:tab w:val="left" w:pos="426"/>
        </w:tabs>
        <w:spacing w:after="0" w:line="240" w:lineRule="auto"/>
        <w:ind w:left="426" w:hanging="426"/>
        <w:contextualSpacing w:val="0"/>
        <w:jc w:val="both"/>
        <w:rPr>
          <w:rFonts w:asciiTheme="minorHAnsi" w:hAnsiTheme="minorHAnsi" w:cs="Calibri"/>
          <w:lang w:eastAsia="cs-CZ"/>
        </w:rPr>
      </w:pPr>
      <w:r w:rsidRPr="00432A43">
        <w:rPr>
          <w:rFonts w:asciiTheme="minorHAnsi" w:hAnsiTheme="minorHAnsi" w:cs="Calibri"/>
          <w:lang w:eastAsia="cs-CZ"/>
        </w:rPr>
        <w:t>Smluvní strany se dohodly na termínu splatnosti faktur do 30 dnů ode dne doručení faktur na adresu objednatele. Za den splnění povinnosti zaplatit cenu je považován den odepsání příslušné částky z účtu objednatele.</w:t>
      </w:r>
    </w:p>
    <w:p w14:paraId="6BFAF0A1" w14:textId="77777777" w:rsidR="00A31026" w:rsidRPr="00432A43" w:rsidRDefault="00A31026" w:rsidP="00432A43">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14EE3BF0" w14:textId="77777777" w:rsidR="0089749A" w:rsidRPr="00432A43" w:rsidRDefault="0089749A" w:rsidP="00432A43">
      <w:pPr>
        <w:pStyle w:val="Odstavecseseznamem"/>
        <w:widowControl w:val="0"/>
        <w:numPr>
          <w:ilvl w:val="1"/>
          <w:numId w:val="12"/>
        </w:numPr>
        <w:tabs>
          <w:tab w:val="left" w:pos="426"/>
        </w:tabs>
        <w:spacing w:after="0" w:line="240" w:lineRule="auto"/>
        <w:ind w:left="426" w:hanging="426"/>
        <w:contextualSpacing w:val="0"/>
        <w:jc w:val="both"/>
        <w:rPr>
          <w:rFonts w:asciiTheme="minorHAnsi" w:hAnsiTheme="minorHAnsi" w:cs="Calibri"/>
          <w:lang w:eastAsia="cs-CZ"/>
        </w:rPr>
      </w:pPr>
      <w:r w:rsidRPr="00432A43">
        <w:rPr>
          <w:rFonts w:asciiTheme="minorHAnsi" w:hAnsiTheme="minorHAnsi" w:cs="Calibri"/>
          <w:lang w:eastAsia="cs-CZ"/>
        </w:rPr>
        <w:t xml:space="preserve">Faktura musí mít náležitosti daňového dokladu dle § 28 odst. 2 zák. č. 235/2004 Sb., a obchodní listiny podle </w:t>
      </w:r>
      <w:r w:rsidRPr="00432A43">
        <w:rPr>
          <w:rFonts w:asciiTheme="minorHAnsi" w:hAnsiTheme="minorHAnsi" w:cs="Calibri"/>
        </w:rPr>
        <w:t>§ 435 občanského zákoníku</w:t>
      </w:r>
      <w:r w:rsidRPr="00432A43">
        <w:rPr>
          <w:rFonts w:asciiTheme="minorHAnsi" w:hAnsiTheme="minorHAnsi" w:cs="Calibri"/>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127E2BF3" w14:textId="77777777" w:rsidR="00A31026" w:rsidRPr="00432A43" w:rsidRDefault="00A31026" w:rsidP="00432A43">
      <w:pPr>
        <w:pStyle w:val="Odstavecseseznamem"/>
        <w:widowControl w:val="0"/>
        <w:tabs>
          <w:tab w:val="left" w:pos="426"/>
        </w:tabs>
        <w:spacing w:after="0" w:line="240" w:lineRule="auto"/>
        <w:ind w:left="426"/>
        <w:contextualSpacing w:val="0"/>
        <w:jc w:val="both"/>
        <w:rPr>
          <w:rFonts w:asciiTheme="minorHAnsi" w:hAnsiTheme="minorHAnsi" w:cs="Calibri"/>
          <w:lang w:eastAsia="cs-CZ"/>
        </w:rPr>
      </w:pPr>
    </w:p>
    <w:p w14:paraId="0D68C0E1" w14:textId="77777777" w:rsidR="00432A43" w:rsidRPr="002659A8" w:rsidRDefault="0089749A" w:rsidP="00432A43">
      <w:pPr>
        <w:pStyle w:val="Odstavecseseznamem"/>
        <w:widowControl w:val="0"/>
        <w:numPr>
          <w:ilvl w:val="1"/>
          <w:numId w:val="12"/>
        </w:numPr>
        <w:tabs>
          <w:tab w:val="left" w:pos="426"/>
        </w:tabs>
        <w:spacing w:after="0" w:line="240" w:lineRule="auto"/>
        <w:ind w:left="426" w:hanging="426"/>
        <w:contextualSpacing w:val="0"/>
        <w:jc w:val="both"/>
        <w:rPr>
          <w:rFonts w:asciiTheme="minorHAnsi" w:hAnsiTheme="minorHAnsi" w:cs="Calibri"/>
          <w:lang w:eastAsia="cs-CZ"/>
        </w:rPr>
      </w:pPr>
      <w:r w:rsidRPr="00432A43">
        <w:rPr>
          <w:rFonts w:asciiTheme="minorHAnsi" w:hAnsiTheme="minorHAnsi" w:cs="Calibri"/>
          <w:lang w:eastAsia="cs-CZ"/>
        </w:rPr>
        <w:t>V případě, že objednateli vznikne nárok na smluvní pokutu, je oprávněn odečíst tuto částku z kteréhokoliv daňového dokladu zhotovitele a jednostranně o tuto částku snížit dohodnutou cenu díla. Písemný doklad o zaúčtování této částky předá zhotoviteli.</w:t>
      </w:r>
    </w:p>
    <w:p w14:paraId="06BC22AD" w14:textId="77777777" w:rsidR="00432A43" w:rsidRDefault="00432A43" w:rsidP="00432A43">
      <w:pPr>
        <w:widowControl w:val="0"/>
        <w:rPr>
          <w:rFonts w:asciiTheme="minorHAnsi" w:hAnsiTheme="minorHAnsi" w:cs="Calibri"/>
        </w:rPr>
      </w:pPr>
    </w:p>
    <w:p w14:paraId="7A8AFD64" w14:textId="77777777" w:rsidR="002659A8" w:rsidRPr="00432A43" w:rsidRDefault="002659A8" w:rsidP="00432A43">
      <w:pPr>
        <w:widowControl w:val="0"/>
        <w:rPr>
          <w:rFonts w:asciiTheme="minorHAnsi" w:hAnsiTheme="minorHAnsi" w:cs="Calibri"/>
          <w:b/>
          <w:bCs/>
          <w:color w:val="000000"/>
          <w:sz w:val="22"/>
          <w:szCs w:val="22"/>
        </w:rPr>
      </w:pPr>
    </w:p>
    <w:p w14:paraId="4127EE86"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VIII.</w:t>
      </w:r>
    </w:p>
    <w:p w14:paraId="33F654A3" w14:textId="77777777" w:rsidR="00BB7DEE" w:rsidRPr="00432A43" w:rsidRDefault="00BB7DEE" w:rsidP="00432A43">
      <w:pPr>
        <w:widowControl w:val="0"/>
        <w:tabs>
          <w:tab w:val="left" w:pos="0"/>
        </w:tabs>
        <w:jc w:val="center"/>
        <w:rPr>
          <w:rFonts w:asciiTheme="minorHAnsi" w:hAnsiTheme="minorHAnsi" w:cstheme="minorHAnsi"/>
          <w:b/>
          <w:sz w:val="22"/>
          <w:szCs w:val="22"/>
          <w:lang w:eastAsia="ar-SA"/>
        </w:rPr>
      </w:pPr>
      <w:r w:rsidRPr="00432A43">
        <w:rPr>
          <w:rFonts w:asciiTheme="minorHAnsi" w:hAnsiTheme="minorHAnsi" w:cstheme="minorHAnsi"/>
          <w:b/>
          <w:sz w:val="22"/>
          <w:szCs w:val="22"/>
          <w:lang w:eastAsia="ar-SA"/>
        </w:rPr>
        <w:t>Pojištění zhotovitele</w:t>
      </w:r>
    </w:p>
    <w:p w14:paraId="0C19AF69" w14:textId="77777777" w:rsidR="00BB7DEE" w:rsidRPr="00432A43" w:rsidRDefault="00BB7DEE" w:rsidP="00432A43">
      <w:pPr>
        <w:widowControl w:val="0"/>
        <w:tabs>
          <w:tab w:val="left" w:pos="0"/>
        </w:tabs>
        <w:jc w:val="center"/>
        <w:rPr>
          <w:rFonts w:asciiTheme="minorHAnsi" w:eastAsia="Calibri" w:hAnsiTheme="minorHAnsi" w:cs="Calibri"/>
          <w:sz w:val="22"/>
          <w:szCs w:val="22"/>
        </w:rPr>
      </w:pPr>
    </w:p>
    <w:p w14:paraId="506AF97A" w14:textId="77777777"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Zhotovitel se zavazuje mít po celou dobu platnosti smlouvy sjednáno pojištění odpovědnosti, a to proti škodám způsobeným jeho činností včetně možných škod způsobených pracovníky zhotovitele, a to ve výši odpovídající možným rizikům ve vztahu k charakteru stavby a jejímu okolí, a to po celou dobu provádění díla.</w:t>
      </w:r>
    </w:p>
    <w:p w14:paraId="32F1AF36" w14:textId="77777777" w:rsidR="00BB7DEE" w:rsidRPr="00432A43" w:rsidRDefault="00BB7DEE" w:rsidP="00432A43">
      <w:pPr>
        <w:pStyle w:val="Odstavecseseznamem"/>
        <w:suppressAutoHyphens/>
        <w:spacing w:after="0" w:line="240" w:lineRule="auto"/>
        <w:ind w:left="354"/>
        <w:contextualSpacing w:val="0"/>
        <w:jc w:val="both"/>
        <w:outlineLvl w:val="3"/>
        <w:rPr>
          <w:rFonts w:asciiTheme="minorHAnsi" w:hAnsiTheme="minorHAnsi"/>
          <w:bCs/>
          <w:lang w:eastAsia="ar-SA"/>
        </w:rPr>
      </w:pPr>
    </w:p>
    <w:p w14:paraId="7CDB880D" w14:textId="217FD6E0"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 xml:space="preserve">Výše pojistné částky jsou stanoveny minimálně ve výši ceny díla, tedy s limitem plnění minimálně ve výši </w:t>
      </w:r>
      <w:r w:rsidR="00005239">
        <w:rPr>
          <w:rFonts w:asciiTheme="minorHAnsi" w:hAnsiTheme="minorHAnsi"/>
          <w:bCs/>
          <w:lang w:eastAsia="ar-SA"/>
        </w:rPr>
        <w:t>50</w:t>
      </w:r>
      <w:r w:rsidR="00F071DF">
        <w:rPr>
          <w:rFonts w:asciiTheme="minorHAnsi" w:hAnsiTheme="minorHAnsi"/>
          <w:bCs/>
          <w:lang w:eastAsia="ar-SA"/>
        </w:rPr>
        <w:t xml:space="preserve"> mil. Kč (bude upraveno dle nabídkové ceny).</w:t>
      </w:r>
    </w:p>
    <w:p w14:paraId="0CFF47F9" w14:textId="77777777" w:rsidR="00BB7DEE" w:rsidRPr="00432A43" w:rsidRDefault="00BB7DEE" w:rsidP="00432A43">
      <w:pPr>
        <w:suppressAutoHyphens/>
        <w:jc w:val="both"/>
        <w:outlineLvl w:val="3"/>
        <w:rPr>
          <w:rFonts w:asciiTheme="minorHAnsi" w:hAnsiTheme="minorHAnsi"/>
          <w:bCs/>
          <w:sz w:val="22"/>
          <w:szCs w:val="22"/>
          <w:lang w:eastAsia="ar-SA"/>
        </w:rPr>
      </w:pPr>
    </w:p>
    <w:p w14:paraId="3878C8A4" w14:textId="77777777"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 xml:space="preserve">Pokud činností zhotovitele dojde ke způsobení škody objednateli nebo třetím osobám z titulu opomenutí, nedbalosti nebo neplněním podmínek vyplývajících ze zákona, technických nebo jiných norem nebo </w:t>
      </w:r>
      <w:r w:rsidRPr="00432A43">
        <w:rPr>
          <w:rFonts w:asciiTheme="minorHAnsi" w:hAnsiTheme="minorHAnsi"/>
          <w:bCs/>
          <w:lang w:eastAsia="ar-SA"/>
        </w:rPr>
        <w:lastRenderedPageBreak/>
        <w:t>vyplývajících z této smlouvy je zhotovitel povinen bez zbytečného odkladu tuto škodu odstranit a není-li to možné, tak finančně uhradit. Veškeré náklady s tím spojené nese zhotovitel.</w:t>
      </w:r>
    </w:p>
    <w:p w14:paraId="0CB6035D" w14:textId="77777777" w:rsidR="00BB7DEE" w:rsidRPr="00432A43" w:rsidRDefault="00BB7DEE" w:rsidP="00432A43">
      <w:pPr>
        <w:suppressAutoHyphens/>
        <w:jc w:val="both"/>
        <w:outlineLvl w:val="3"/>
        <w:rPr>
          <w:rFonts w:asciiTheme="minorHAnsi" w:hAnsiTheme="minorHAnsi"/>
          <w:bCs/>
          <w:sz w:val="22"/>
          <w:szCs w:val="22"/>
          <w:lang w:eastAsia="ar-SA"/>
        </w:rPr>
      </w:pPr>
    </w:p>
    <w:p w14:paraId="3DABBAB6" w14:textId="77777777"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Zhotovitel odpovídá i za škodu způsobenou činností těch, kteří pro něj dílo provádějí.</w:t>
      </w:r>
    </w:p>
    <w:p w14:paraId="0026AD3D" w14:textId="77777777" w:rsidR="00BB7DEE" w:rsidRPr="00432A43" w:rsidRDefault="00BB7DEE" w:rsidP="00432A43">
      <w:pPr>
        <w:suppressAutoHyphens/>
        <w:jc w:val="both"/>
        <w:outlineLvl w:val="3"/>
        <w:rPr>
          <w:rFonts w:asciiTheme="minorHAnsi" w:hAnsiTheme="minorHAnsi"/>
          <w:bCs/>
          <w:sz w:val="22"/>
          <w:szCs w:val="22"/>
          <w:lang w:eastAsia="ar-SA"/>
        </w:rPr>
      </w:pPr>
    </w:p>
    <w:p w14:paraId="66D0BDD2" w14:textId="77777777"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Zhotovitel odpovídá za škodu způsobenou okolnostmi, které mají původ v povaze strojů, přístrojů nebo jiných věcí, které zhotovitel použil nebo hodlal použít při provádění díla.</w:t>
      </w:r>
    </w:p>
    <w:p w14:paraId="710F1820" w14:textId="77777777" w:rsidR="00BB7DEE" w:rsidRPr="00432A43" w:rsidRDefault="00BB7DEE" w:rsidP="00432A43">
      <w:pPr>
        <w:suppressAutoHyphens/>
        <w:jc w:val="both"/>
        <w:outlineLvl w:val="3"/>
        <w:rPr>
          <w:rFonts w:asciiTheme="minorHAnsi" w:hAnsiTheme="minorHAnsi"/>
          <w:bCs/>
          <w:sz w:val="22"/>
          <w:szCs w:val="22"/>
          <w:lang w:eastAsia="ar-SA"/>
        </w:rPr>
      </w:pPr>
    </w:p>
    <w:p w14:paraId="6B1D6EFF" w14:textId="408DF2B6" w:rsidR="00BB7DEE" w:rsidRP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Doklady o pojištění je zhotovitel povinen na požádání předložit objednateli, a to kdykoli během plnění předmětu díla</w:t>
      </w:r>
      <w:r w:rsidR="00906BEB">
        <w:rPr>
          <w:rFonts w:asciiTheme="minorHAnsi" w:hAnsiTheme="minorHAnsi"/>
          <w:bCs/>
          <w:lang w:eastAsia="ar-SA"/>
        </w:rPr>
        <w:t>,</w:t>
      </w:r>
      <w:r w:rsidRPr="00432A43">
        <w:rPr>
          <w:rFonts w:asciiTheme="minorHAnsi" w:hAnsiTheme="minorHAnsi"/>
          <w:bCs/>
          <w:lang w:eastAsia="ar-SA"/>
        </w:rPr>
        <w:t xml:space="preserve"> a to i opakovaně.</w:t>
      </w:r>
    </w:p>
    <w:p w14:paraId="633811B7" w14:textId="77777777" w:rsidR="0051285A" w:rsidRPr="00432A43" w:rsidRDefault="0051285A" w:rsidP="00432A43">
      <w:pPr>
        <w:suppressAutoHyphens/>
        <w:jc w:val="both"/>
        <w:outlineLvl w:val="3"/>
        <w:rPr>
          <w:rFonts w:asciiTheme="minorHAnsi" w:hAnsiTheme="minorHAnsi"/>
          <w:bCs/>
          <w:sz w:val="22"/>
          <w:szCs w:val="22"/>
          <w:lang w:eastAsia="ar-SA"/>
        </w:rPr>
      </w:pPr>
    </w:p>
    <w:p w14:paraId="790C74AA" w14:textId="77777777" w:rsidR="00432A43" w:rsidRDefault="00BB7DEE" w:rsidP="00432A43">
      <w:pPr>
        <w:pStyle w:val="Odstavecseseznamem"/>
        <w:numPr>
          <w:ilvl w:val="0"/>
          <w:numId w:val="23"/>
        </w:numPr>
        <w:suppressAutoHyphens/>
        <w:spacing w:after="0" w:line="240" w:lineRule="auto"/>
        <w:contextualSpacing w:val="0"/>
        <w:jc w:val="both"/>
        <w:outlineLvl w:val="3"/>
        <w:rPr>
          <w:rFonts w:asciiTheme="minorHAnsi" w:hAnsiTheme="minorHAnsi"/>
          <w:bCs/>
          <w:lang w:eastAsia="ar-SA"/>
        </w:rPr>
      </w:pPr>
      <w:r w:rsidRPr="00432A43">
        <w:rPr>
          <w:rFonts w:asciiTheme="minorHAnsi" w:hAnsiTheme="minorHAnsi"/>
          <w:bCs/>
          <w:lang w:eastAsia="ar-SA"/>
        </w:rPr>
        <w:t>Náklady na pojištění nese zhotovitel a má je zahrnuty ve sjednané ceně.</w:t>
      </w:r>
    </w:p>
    <w:p w14:paraId="6DE4A021" w14:textId="77777777" w:rsidR="00C0285E" w:rsidRDefault="00C0285E" w:rsidP="00432A43">
      <w:pPr>
        <w:widowControl w:val="0"/>
        <w:rPr>
          <w:rFonts w:asciiTheme="minorHAnsi" w:hAnsiTheme="minorHAnsi" w:cs="Calibri"/>
          <w:b/>
          <w:color w:val="000000"/>
          <w:sz w:val="22"/>
          <w:szCs w:val="22"/>
        </w:rPr>
      </w:pPr>
    </w:p>
    <w:p w14:paraId="76E01449" w14:textId="77777777" w:rsidR="00C0285E" w:rsidRPr="00432A43" w:rsidRDefault="00C0285E" w:rsidP="00432A43">
      <w:pPr>
        <w:widowControl w:val="0"/>
        <w:rPr>
          <w:rFonts w:asciiTheme="minorHAnsi" w:hAnsiTheme="minorHAnsi" w:cs="Calibri"/>
          <w:b/>
          <w:color w:val="000000"/>
          <w:sz w:val="22"/>
          <w:szCs w:val="22"/>
        </w:rPr>
      </w:pPr>
    </w:p>
    <w:p w14:paraId="0D772FEE" w14:textId="77777777" w:rsidR="006C664B" w:rsidRPr="00432A43" w:rsidRDefault="006C664B"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IX.</w:t>
      </w:r>
    </w:p>
    <w:p w14:paraId="3076773B"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Záruční podmínky, odpovědnost za vady</w:t>
      </w:r>
    </w:p>
    <w:p w14:paraId="4BC8EDFF" w14:textId="77777777" w:rsidR="0089749A" w:rsidRPr="00432A43" w:rsidRDefault="0089749A" w:rsidP="00432A43">
      <w:pPr>
        <w:widowControl w:val="0"/>
        <w:rPr>
          <w:rFonts w:asciiTheme="minorHAnsi" w:hAnsiTheme="minorHAnsi" w:cs="Calibri"/>
          <w:b/>
          <w:bCs/>
          <w:color w:val="000000"/>
          <w:sz w:val="22"/>
          <w:szCs w:val="22"/>
        </w:rPr>
      </w:pPr>
    </w:p>
    <w:p w14:paraId="765F2820" w14:textId="77777777" w:rsidR="00E55B72" w:rsidRPr="00432A43" w:rsidRDefault="00E55B72" w:rsidP="00432A43">
      <w:pPr>
        <w:widowControl w:val="0"/>
        <w:numPr>
          <w:ilvl w:val="1"/>
          <w:numId w:val="13"/>
        </w:numPr>
        <w:suppressAutoHyphens/>
        <w:ind w:left="425" w:hanging="426"/>
        <w:jc w:val="both"/>
        <w:rPr>
          <w:rFonts w:asciiTheme="minorHAnsi" w:eastAsia="Calibri" w:hAnsiTheme="minorHAnsi" w:cs="Calibri"/>
          <w:b/>
          <w:bCs/>
          <w:color w:val="000000"/>
          <w:sz w:val="22"/>
          <w:szCs w:val="22"/>
          <w:lang w:eastAsia="en-US"/>
        </w:rPr>
      </w:pPr>
      <w:r w:rsidRPr="00432A43">
        <w:rPr>
          <w:rFonts w:asciiTheme="minorHAnsi" w:hAnsiTheme="minorHAnsi"/>
          <w:sz w:val="22"/>
          <w:szCs w:val="22"/>
        </w:rPr>
        <w:t>Zhotovitel zodpovídá za vady, jež má dílo v době jeho předání a dále odpovídá za vady díla zjištěné v záruční době, dále</w:t>
      </w:r>
      <w:r w:rsidRPr="00432A43">
        <w:rPr>
          <w:rFonts w:asciiTheme="minorHAnsi" w:eastAsia="Calibri" w:hAnsiTheme="minorHAnsi" w:cs="Calibri"/>
          <w:color w:val="000000"/>
          <w:sz w:val="22"/>
          <w:szCs w:val="22"/>
          <w:lang w:eastAsia="en-US"/>
        </w:rPr>
        <w:t xml:space="preserve"> zodpovídá za to, že předmět díla bude proveden v souladu s touto smlouvou, </w:t>
      </w:r>
      <w:r w:rsidR="00D02E6F">
        <w:rPr>
          <w:rFonts w:asciiTheme="minorHAnsi" w:eastAsia="Calibri" w:hAnsiTheme="minorHAnsi" w:cs="Calibri"/>
          <w:color w:val="000000"/>
          <w:sz w:val="22"/>
          <w:szCs w:val="22"/>
          <w:lang w:eastAsia="en-US"/>
        </w:rPr>
        <w:t xml:space="preserve">projektovou dokumentací, </w:t>
      </w:r>
      <w:r w:rsidRPr="00432A43">
        <w:rPr>
          <w:rFonts w:asciiTheme="minorHAnsi" w:eastAsia="Calibri" w:hAnsiTheme="minorHAnsi" w:cs="Calibri"/>
          <w:color w:val="000000"/>
          <w:sz w:val="22"/>
          <w:szCs w:val="22"/>
          <w:lang w:eastAsia="en-US"/>
        </w:rPr>
        <w:t>platnými českými normami a předpisy a požadavky objednatele, že technická řešení budou v souladu s požadovanými parametry, uvedenými v předaných podkladech.</w:t>
      </w:r>
    </w:p>
    <w:p w14:paraId="3B934152" w14:textId="77777777" w:rsidR="00195BF2" w:rsidRPr="00432A43" w:rsidRDefault="00195BF2" w:rsidP="00432A43">
      <w:pPr>
        <w:widowControl w:val="0"/>
        <w:ind w:left="425"/>
        <w:jc w:val="both"/>
        <w:rPr>
          <w:rFonts w:asciiTheme="minorHAnsi" w:hAnsiTheme="minorHAnsi" w:cs="Calibri"/>
          <w:b/>
          <w:bCs/>
          <w:color w:val="000000"/>
          <w:sz w:val="22"/>
          <w:szCs w:val="22"/>
        </w:rPr>
      </w:pPr>
    </w:p>
    <w:p w14:paraId="1B3DBDA2" w14:textId="77777777" w:rsidR="0089749A" w:rsidRPr="00432A43" w:rsidRDefault="0097569E" w:rsidP="00432A43">
      <w:pPr>
        <w:pStyle w:val="Odstavecseseznamem"/>
        <w:widowControl w:val="0"/>
        <w:numPr>
          <w:ilvl w:val="1"/>
          <w:numId w:val="13"/>
        </w:numPr>
        <w:tabs>
          <w:tab w:val="left" w:pos="426"/>
        </w:tabs>
        <w:autoSpaceDE w:val="0"/>
        <w:autoSpaceDN w:val="0"/>
        <w:adjustRightInd w:val="0"/>
        <w:spacing w:after="0" w:line="240" w:lineRule="auto"/>
        <w:ind w:left="425" w:hanging="426"/>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Zhotovitel </w:t>
      </w:r>
      <w:r w:rsidR="0089749A" w:rsidRPr="00432A43">
        <w:rPr>
          <w:rFonts w:asciiTheme="minorHAnsi" w:eastAsia="Times New Roman" w:hAnsiTheme="minorHAnsi" w:cs="Calibri"/>
          <w:color w:val="000000"/>
          <w:lang w:eastAsia="cs-CZ"/>
        </w:rPr>
        <w:t xml:space="preserve">poskytuje na </w:t>
      </w:r>
      <w:r w:rsidR="005E72C7" w:rsidRPr="00432A43">
        <w:rPr>
          <w:rFonts w:asciiTheme="minorHAnsi" w:eastAsia="Times New Roman" w:hAnsiTheme="minorHAnsi" w:cs="Calibri"/>
          <w:color w:val="000000"/>
          <w:lang w:eastAsia="cs-CZ"/>
        </w:rPr>
        <w:t>dílo</w:t>
      </w:r>
      <w:r w:rsidR="00184527" w:rsidRPr="00432A43">
        <w:rPr>
          <w:rFonts w:asciiTheme="minorHAnsi" w:eastAsia="Times New Roman" w:hAnsiTheme="minorHAnsi" w:cs="Calibri"/>
          <w:color w:val="000000"/>
          <w:lang w:eastAsia="cs-CZ"/>
        </w:rPr>
        <w:t xml:space="preserve"> záruku v délce 60 měsíců</w:t>
      </w:r>
      <w:r w:rsidR="005E72C7" w:rsidRPr="00432A43">
        <w:rPr>
          <w:rFonts w:asciiTheme="minorHAnsi" w:eastAsia="Times New Roman" w:hAnsiTheme="minorHAnsi" w:cs="Calibri"/>
          <w:color w:val="000000"/>
          <w:lang w:eastAsia="cs-CZ"/>
        </w:rPr>
        <w:t>.</w:t>
      </w:r>
      <w:r w:rsidR="00184527" w:rsidRPr="00432A43">
        <w:rPr>
          <w:rFonts w:asciiTheme="minorHAnsi" w:eastAsia="Times New Roman" w:hAnsiTheme="minorHAnsi" w:cs="Calibri"/>
          <w:color w:val="000000"/>
          <w:lang w:eastAsia="cs-CZ"/>
        </w:rPr>
        <w:t xml:space="preserve"> Záruka počíná běžet dnem protokolárního předání a převzetí poslední části díla</w:t>
      </w:r>
      <w:r w:rsidR="00E55B72" w:rsidRPr="00432A43">
        <w:rPr>
          <w:rFonts w:asciiTheme="minorHAnsi" w:eastAsia="Times New Roman" w:hAnsiTheme="minorHAnsi" w:cs="Calibri"/>
          <w:color w:val="000000"/>
          <w:lang w:eastAsia="cs-CZ"/>
        </w:rPr>
        <w:t xml:space="preserve"> bez vad a nedodělků</w:t>
      </w:r>
      <w:r w:rsidR="00184527" w:rsidRPr="00432A43">
        <w:rPr>
          <w:rFonts w:asciiTheme="minorHAnsi" w:eastAsia="Times New Roman" w:hAnsiTheme="minorHAnsi" w:cs="Calibri"/>
          <w:color w:val="000000"/>
          <w:lang w:eastAsia="cs-CZ"/>
        </w:rPr>
        <w:t>.</w:t>
      </w:r>
      <w:r w:rsidR="004C3F60" w:rsidRPr="00432A43">
        <w:rPr>
          <w:rFonts w:asciiTheme="minorHAnsi" w:eastAsia="Times New Roman" w:hAnsiTheme="minorHAnsi" w:cs="Calibri"/>
          <w:color w:val="000000"/>
          <w:lang w:eastAsia="cs-CZ"/>
        </w:rPr>
        <w:t xml:space="preserve"> </w:t>
      </w:r>
    </w:p>
    <w:p w14:paraId="2AA0B756" w14:textId="77777777" w:rsidR="00A31026" w:rsidRPr="00432A43" w:rsidRDefault="00A31026" w:rsidP="00432A43">
      <w:pPr>
        <w:pStyle w:val="Odstavecseseznamem"/>
        <w:widowControl w:val="0"/>
        <w:tabs>
          <w:tab w:val="left" w:pos="426"/>
        </w:tabs>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72A61CA8" w14:textId="77777777" w:rsidR="00E55B72" w:rsidRPr="00432A43" w:rsidRDefault="00E55B72" w:rsidP="00432A43">
      <w:pPr>
        <w:pStyle w:val="Odstavecseseznamem"/>
        <w:numPr>
          <w:ilvl w:val="1"/>
          <w:numId w:val="13"/>
        </w:numPr>
        <w:tabs>
          <w:tab w:val="left" w:pos="1776"/>
        </w:tabs>
        <w:suppressAutoHyphens/>
        <w:spacing w:line="240" w:lineRule="auto"/>
        <w:ind w:left="426" w:hanging="426"/>
        <w:contextualSpacing w:val="0"/>
        <w:jc w:val="both"/>
        <w:outlineLvl w:val="4"/>
        <w:rPr>
          <w:rFonts w:asciiTheme="minorHAnsi" w:hAnsiTheme="minorHAnsi"/>
          <w:lang w:eastAsia="ar-SA"/>
        </w:rPr>
      </w:pPr>
      <w:r w:rsidRPr="00432A43">
        <w:rPr>
          <w:rFonts w:asciiTheme="minorHAnsi" w:hAnsiTheme="minorHAnsi"/>
          <w:lang w:eastAsia="ar-SA"/>
        </w:rPr>
        <w:t>Záruční lhůta neběží po dobu, po kterou objednatel nemohl předmět díla užívat pro vady díla, za které zhotovitel odpovídá.</w:t>
      </w:r>
    </w:p>
    <w:p w14:paraId="69A63EA2" w14:textId="77777777" w:rsidR="00E55B72" w:rsidRPr="00432A43" w:rsidRDefault="00E55B72" w:rsidP="00432A43">
      <w:pPr>
        <w:pStyle w:val="Odstavecseseznamem"/>
        <w:numPr>
          <w:ilvl w:val="1"/>
          <w:numId w:val="13"/>
        </w:numPr>
        <w:tabs>
          <w:tab w:val="left" w:pos="1776"/>
        </w:tabs>
        <w:suppressAutoHyphens/>
        <w:spacing w:line="240" w:lineRule="auto"/>
        <w:ind w:left="426"/>
        <w:contextualSpacing w:val="0"/>
        <w:jc w:val="both"/>
        <w:outlineLvl w:val="4"/>
        <w:rPr>
          <w:rFonts w:asciiTheme="minorHAnsi" w:hAnsiTheme="minorHAnsi"/>
          <w:lang w:eastAsia="ar-SA"/>
        </w:rPr>
      </w:pPr>
      <w:r w:rsidRPr="00432A43">
        <w:rPr>
          <w:rFonts w:asciiTheme="minorHAnsi" w:hAnsiTheme="minorHAnsi"/>
          <w:lang w:eastAsia="ar-SA"/>
        </w:rPr>
        <w:t>Pro ty části díla, které byly v důsledku oprávněné reklamace objednatele zhotovitelem opraveny, běží záruční lhůta opětovně od počátku ode dne provedení reklamační opravy.</w:t>
      </w:r>
    </w:p>
    <w:p w14:paraId="29BDB262" w14:textId="77777777" w:rsidR="00E55B72" w:rsidRPr="00432A43" w:rsidRDefault="00E55B72" w:rsidP="00432A43">
      <w:pPr>
        <w:pStyle w:val="Odstavecseseznamem"/>
        <w:numPr>
          <w:ilvl w:val="1"/>
          <w:numId w:val="13"/>
        </w:numPr>
        <w:tabs>
          <w:tab w:val="left" w:pos="1776"/>
        </w:tabs>
        <w:suppressAutoHyphens/>
        <w:spacing w:line="240" w:lineRule="auto"/>
        <w:ind w:left="426" w:hanging="426"/>
        <w:contextualSpacing w:val="0"/>
        <w:jc w:val="both"/>
        <w:outlineLvl w:val="4"/>
        <w:rPr>
          <w:rFonts w:asciiTheme="minorHAnsi" w:hAnsiTheme="minorHAnsi"/>
          <w:lang w:eastAsia="ar-SA"/>
        </w:rPr>
      </w:pPr>
      <w:r w:rsidRPr="00432A43">
        <w:rPr>
          <w:rFonts w:asciiTheme="minorHAnsi" w:hAnsiTheme="minorHAnsi" w:cs="Calibri"/>
          <w:bCs/>
          <w:color w:val="000000"/>
        </w:rPr>
        <w:t>Objednatel se zavazuje, že případnou reklamaci vady díla uplatní bezodkladně po jejím zjištění písemnou formou a navrhne přiměřenou lhůtu k jejímu odstranění.</w:t>
      </w:r>
    </w:p>
    <w:p w14:paraId="6D7111CC" w14:textId="20A51473" w:rsidR="00E55B72" w:rsidRPr="00432A43" w:rsidRDefault="00E55B72" w:rsidP="00432A43">
      <w:pPr>
        <w:pStyle w:val="Odstavecseseznamem"/>
        <w:numPr>
          <w:ilvl w:val="1"/>
          <w:numId w:val="13"/>
        </w:numPr>
        <w:tabs>
          <w:tab w:val="left" w:pos="1776"/>
        </w:tabs>
        <w:suppressAutoHyphens/>
        <w:spacing w:line="240" w:lineRule="auto"/>
        <w:ind w:left="426" w:hanging="426"/>
        <w:contextualSpacing w:val="0"/>
        <w:jc w:val="both"/>
        <w:outlineLvl w:val="4"/>
        <w:rPr>
          <w:rFonts w:asciiTheme="minorHAnsi" w:hAnsiTheme="minorHAnsi"/>
          <w:lang w:eastAsia="ar-SA"/>
        </w:rPr>
      </w:pPr>
      <w:r w:rsidRPr="00432A43">
        <w:rPr>
          <w:rFonts w:asciiTheme="minorHAnsi" w:hAnsiTheme="minorHAnsi"/>
          <w:bCs/>
          <w:lang w:eastAsia="ar-SA"/>
        </w:rPr>
        <w:t xml:space="preserve">Zhotovitel je povinen nejpozději </w:t>
      </w:r>
      <w:proofErr w:type="gramStart"/>
      <w:r w:rsidRPr="00432A43">
        <w:rPr>
          <w:rFonts w:asciiTheme="minorHAnsi" w:hAnsiTheme="minorHAnsi"/>
          <w:bCs/>
          <w:lang w:eastAsia="ar-SA"/>
        </w:rPr>
        <w:t>do 5-ti</w:t>
      </w:r>
      <w:proofErr w:type="gramEnd"/>
      <w:r w:rsidRPr="00432A43">
        <w:rPr>
          <w:rFonts w:asciiTheme="minorHAnsi" w:hAnsiTheme="minorHAnsi"/>
          <w:bCs/>
          <w:lang w:eastAsia="ar-SA"/>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w:t>
      </w:r>
      <w:r w:rsidR="00906BEB">
        <w:rPr>
          <w:rFonts w:asciiTheme="minorHAnsi" w:hAnsiTheme="minorHAnsi"/>
          <w:bCs/>
          <w:lang w:eastAsia="ar-SA"/>
        </w:rPr>
        <w:t>,</w:t>
      </w:r>
      <w:r w:rsidR="007F14D8">
        <w:rPr>
          <w:rFonts w:asciiTheme="minorHAnsi" w:hAnsiTheme="minorHAnsi"/>
          <w:bCs/>
          <w:lang w:eastAsia="ar-SA"/>
        </w:rPr>
        <w:t xml:space="preserve"> </w:t>
      </w:r>
      <w:r w:rsidRPr="00432A43">
        <w:rPr>
          <w:rFonts w:asciiTheme="minorHAnsi" w:hAnsiTheme="minorHAnsi"/>
          <w:bCs/>
          <w:lang w:eastAsia="ar-SA"/>
        </w:rPr>
        <w:t>zda zhotovitel reklamaci uznává či neuznává, pokud se nedohodnou písemně jinak.</w:t>
      </w:r>
    </w:p>
    <w:p w14:paraId="25C4A1CB" w14:textId="77777777" w:rsidR="00E55B72" w:rsidRPr="00432A43" w:rsidRDefault="00E55B72" w:rsidP="00432A43">
      <w:pPr>
        <w:pStyle w:val="Odstavecseseznamem"/>
        <w:numPr>
          <w:ilvl w:val="1"/>
          <w:numId w:val="13"/>
        </w:numPr>
        <w:tabs>
          <w:tab w:val="left" w:pos="1776"/>
        </w:tabs>
        <w:suppressAutoHyphens/>
        <w:spacing w:line="240" w:lineRule="auto"/>
        <w:ind w:left="426"/>
        <w:contextualSpacing w:val="0"/>
        <w:jc w:val="both"/>
        <w:outlineLvl w:val="4"/>
        <w:rPr>
          <w:rFonts w:asciiTheme="minorHAnsi" w:hAnsiTheme="minorHAnsi"/>
          <w:lang w:eastAsia="ar-SA"/>
        </w:rPr>
      </w:pPr>
      <w:r w:rsidRPr="00432A43">
        <w:rPr>
          <w:rFonts w:asciiTheme="minorHAnsi" w:hAnsiTheme="minorHAnsi" w:cs="Calibri"/>
          <w:bCs/>
          <w:color w:val="000000"/>
        </w:rPr>
        <w:t>Jestliže zhotovitel v této lhůtě vadu neodstraní, je objednatel oprávněn dát vadu na jeho náklady odstranit.</w:t>
      </w:r>
    </w:p>
    <w:p w14:paraId="037FA4C5" w14:textId="77777777" w:rsidR="00345688" w:rsidRPr="00432A43" w:rsidRDefault="00345688" w:rsidP="00432A43">
      <w:pPr>
        <w:widowControl w:val="0"/>
        <w:jc w:val="center"/>
        <w:rPr>
          <w:rFonts w:asciiTheme="minorHAnsi" w:hAnsiTheme="minorHAnsi" w:cs="Calibri"/>
          <w:b/>
          <w:bCs/>
          <w:color w:val="000000"/>
          <w:sz w:val="22"/>
          <w:szCs w:val="22"/>
        </w:rPr>
      </w:pPr>
    </w:p>
    <w:p w14:paraId="5F5C576A" w14:textId="77777777" w:rsidR="00B91867" w:rsidRDefault="00B91867" w:rsidP="00432A43">
      <w:pPr>
        <w:widowControl w:val="0"/>
        <w:jc w:val="center"/>
        <w:rPr>
          <w:rFonts w:asciiTheme="minorHAnsi" w:hAnsiTheme="minorHAnsi" w:cs="Calibri"/>
          <w:b/>
          <w:bCs/>
          <w:color w:val="000000"/>
          <w:sz w:val="22"/>
          <w:szCs w:val="22"/>
        </w:rPr>
      </w:pPr>
    </w:p>
    <w:p w14:paraId="74925625" w14:textId="77777777" w:rsidR="00B91867" w:rsidRDefault="00B91867" w:rsidP="00432A43">
      <w:pPr>
        <w:widowControl w:val="0"/>
        <w:jc w:val="center"/>
        <w:rPr>
          <w:rFonts w:asciiTheme="minorHAnsi" w:hAnsiTheme="minorHAnsi" w:cs="Calibri"/>
          <w:b/>
          <w:bCs/>
          <w:color w:val="000000"/>
          <w:sz w:val="22"/>
          <w:szCs w:val="22"/>
        </w:rPr>
      </w:pPr>
    </w:p>
    <w:p w14:paraId="52E0B9A3"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w:t>
      </w:r>
    </w:p>
    <w:p w14:paraId="123E722B"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Spolupůsobení a povinnosti objednatele</w:t>
      </w:r>
    </w:p>
    <w:p w14:paraId="00AE87D5" w14:textId="77777777" w:rsidR="0089749A" w:rsidRPr="00432A43" w:rsidRDefault="0089749A" w:rsidP="00432A43">
      <w:pPr>
        <w:widowControl w:val="0"/>
        <w:jc w:val="center"/>
        <w:rPr>
          <w:rFonts w:asciiTheme="minorHAnsi" w:hAnsiTheme="minorHAnsi" w:cs="Calibri"/>
          <w:b/>
          <w:bCs/>
          <w:color w:val="000000"/>
          <w:sz w:val="22"/>
          <w:szCs w:val="22"/>
        </w:rPr>
      </w:pPr>
    </w:p>
    <w:p w14:paraId="429DB04C" w14:textId="77777777" w:rsidR="0089749A" w:rsidRPr="00432A43" w:rsidRDefault="0089749A" w:rsidP="00432A43">
      <w:pPr>
        <w:pStyle w:val="Odstavecseseznamem"/>
        <w:widowControl w:val="0"/>
        <w:numPr>
          <w:ilvl w:val="1"/>
          <w:numId w:val="14"/>
        </w:numPr>
        <w:autoSpaceDE w:val="0"/>
        <w:autoSpaceDN w:val="0"/>
        <w:adjustRightInd w:val="0"/>
        <w:spacing w:after="0" w:line="240" w:lineRule="auto"/>
        <w:ind w:left="425" w:hanging="425"/>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Objednatel oznámí zhotoviteli jména osob, pověřených kontrolou práce zhotovitele a převzetím dokončeného díla, písemně, zápisem do stavebního deníku při předání staveniště.</w:t>
      </w:r>
    </w:p>
    <w:p w14:paraId="36813D1C" w14:textId="77777777" w:rsidR="00A31026" w:rsidRPr="00432A43" w:rsidRDefault="00A31026"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171236E3" w14:textId="77777777" w:rsidR="0089749A" w:rsidRPr="00432A43" w:rsidRDefault="0089749A" w:rsidP="00432A43">
      <w:pPr>
        <w:pStyle w:val="Odstavecseseznamem"/>
        <w:widowControl w:val="0"/>
        <w:numPr>
          <w:ilvl w:val="1"/>
          <w:numId w:val="14"/>
        </w:numPr>
        <w:autoSpaceDE w:val="0"/>
        <w:autoSpaceDN w:val="0"/>
        <w:adjustRightInd w:val="0"/>
        <w:spacing w:after="0" w:line="240" w:lineRule="auto"/>
        <w:ind w:left="425" w:hanging="425"/>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Vykazují-li práce zhotovitele nedostatky, nebo odporují smlouvě, musí zhotovitel nahradit pr</w:t>
      </w:r>
      <w:r w:rsidR="00A31026" w:rsidRPr="00432A43">
        <w:rPr>
          <w:rFonts w:asciiTheme="minorHAnsi" w:eastAsia="Times New Roman" w:hAnsiTheme="minorHAnsi" w:cs="Calibri"/>
          <w:color w:val="000000"/>
          <w:lang w:eastAsia="cs-CZ"/>
        </w:rPr>
        <w:t>a</w:t>
      </w:r>
      <w:r w:rsidRPr="00432A43">
        <w:rPr>
          <w:rFonts w:asciiTheme="minorHAnsi" w:eastAsia="Times New Roman" w:hAnsiTheme="minorHAnsi" w:cs="Calibri"/>
          <w:color w:val="000000"/>
          <w:lang w:eastAsia="cs-CZ"/>
        </w:rPr>
        <w:t>cemi bezvadnými. Pokud zhotovitel v přiměřené lhůtě vady neodstraní, může objednatel od smlouvy odstoupit.</w:t>
      </w:r>
    </w:p>
    <w:p w14:paraId="30D06288" w14:textId="77777777" w:rsidR="00A31026" w:rsidRPr="00432A43" w:rsidRDefault="00A31026"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4560BA7F" w14:textId="77777777" w:rsidR="0089749A" w:rsidRPr="00432A43" w:rsidRDefault="0089749A" w:rsidP="00432A43">
      <w:pPr>
        <w:pStyle w:val="Odstavecseseznamem"/>
        <w:widowControl w:val="0"/>
        <w:numPr>
          <w:ilvl w:val="1"/>
          <w:numId w:val="14"/>
        </w:numPr>
        <w:autoSpaceDE w:val="0"/>
        <w:autoSpaceDN w:val="0"/>
        <w:adjustRightInd w:val="0"/>
        <w:spacing w:after="0" w:line="240" w:lineRule="auto"/>
        <w:ind w:left="425" w:hanging="425"/>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Objednatel při předání staveniště předá zhotoviteli </w:t>
      </w:r>
      <w:proofErr w:type="spellStart"/>
      <w:r w:rsidRPr="00432A43">
        <w:rPr>
          <w:rFonts w:asciiTheme="minorHAnsi" w:eastAsia="Times New Roman" w:hAnsiTheme="minorHAnsi" w:cs="Calibri"/>
          <w:color w:val="000000"/>
          <w:lang w:eastAsia="cs-CZ"/>
        </w:rPr>
        <w:t>n</w:t>
      </w:r>
      <w:r w:rsidR="005066ED" w:rsidRPr="00432A43">
        <w:rPr>
          <w:rFonts w:asciiTheme="minorHAnsi" w:eastAsia="Times New Roman" w:hAnsiTheme="minorHAnsi" w:cs="Calibri"/>
          <w:color w:val="000000"/>
          <w:lang w:eastAsia="cs-CZ"/>
        </w:rPr>
        <w:t>apojovací</w:t>
      </w:r>
      <w:proofErr w:type="spellEnd"/>
      <w:r w:rsidR="005066ED" w:rsidRPr="00432A43">
        <w:rPr>
          <w:rFonts w:asciiTheme="minorHAnsi" w:eastAsia="Times New Roman" w:hAnsiTheme="minorHAnsi" w:cs="Calibri"/>
          <w:color w:val="000000"/>
          <w:lang w:eastAsia="cs-CZ"/>
        </w:rPr>
        <w:t xml:space="preserve"> místa energií (elektrická energie</w:t>
      </w:r>
      <w:r w:rsidR="009645EA" w:rsidRPr="00432A43">
        <w:rPr>
          <w:rFonts w:asciiTheme="minorHAnsi" w:eastAsia="Times New Roman" w:hAnsiTheme="minorHAnsi" w:cs="Calibri"/>
          <w:color w:val="000000"/>
          <w:lang w:eastAsia="cs-CZ"/>
        </w:rPr>
        <w:t>, voda</w:t>
      </w:r>
      <w:r w:rsidRPr="00432A43">
        <w:rPr>
          <w:rFonts w:asciiTheme="minorHAnsi" w:eastAsia="Times New Roman" w:hAnsiTheme="minorHAnsi" w:cs="Calibri"/>
          <w:color w:val="000000"/>
          <w:lang w:eastAsia="cs-CZ"/>
        </w:rPr>
        <w:t>)</w:t>
      </w:r>
      <w:r w:rsidR="005E72C7" w:rsidRPr="00432A43">
        <w:rPr>
          <w:rFonts w:asciiTheme="minorHAnsi" w:eastAsia="Times New Roman" w:hAnsiTheme="minorHAnsi" w:cs="Calibri"/>
          <w:color w:val="000000"/>
          <w:lang w:eastAsia="cs-CZ"/>
        </w:rPr>
        <w:t>.</w:t>
      </w:r>
    </w:p>
    <w:p w14:paraId="2ADF71BB" w14:textId="77777777" w:rsidR="00A31026" w:rsidRPr="00432A43" w:rsidRDefault="00A31026"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color w:val="000000"/>
          <w:lang w:eastAsia="cs-CZ"/>
        </w:rPr>
      </w:pPr>
    </w:p>
    <w:p w14:paraId="591AD35F" w14:textId="77777777" w:rsidR="005E72C7" w:rsidRPr="00432A43" w:rsidRDefault="0089749A" w:rsidP="00432A43">
      <w:pPr>
        <w:pStyle w:val="Odstavecseseznamem"/>
        <w:widowControl w:val="0"/>
        <w:numPr>
          <w:ilvl w:val="1"/>
          <w:numId w:val="14"/>
        </w:numPr>
        <w:autoSpaceDE w:val="0"/>
        <w:autoSpaceDN w:val="0"/>
        <w:adjustRightInd w:val="0"/>
        <w:spacing w:after="0" w:line="240" w:lineRule="auto"/>
        <w:ind w:left="425" w:hanging="425"/>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Objednatel si vyhrazuje právo měnit </w:t>
      </w:r>
      <w:r w:rsidRPr="00432A43">
        <w:rPr>
          <w:rFonts w:asciiTheme="minorHAnsi" w:eastAsia="Times New Roman" w:hAnsiTheme="minorHAnsi" w:cs="Calibri"/>
          <w:lang w:eastAsia="cs-CZ"/>
        </w:rPr>
        <w:t xml:space="preserve">rozsah </w:t>
      </w:r>
      <w:r w:rsidR="004237D5" w:rsidRPr="00432A43">
        <w:rPr>
          <w:rFonts w:asciiTheme="minorHAnsi" w:eastAsia="Times New Roman" w:hAnsiTheme="minorHAnsi" w:cs="Calibri"/>
          <w:lang w:eastAsia="cs-CZ"/>
        </w:rPr>
        <w:t xml:space="preserve">dodávek a </w:t>
      </w:r>
      <w:r w:rsidRPr="00432A43">
        <w:rPr>
          <w:rFonts w:asciiTheme="minorHAnsi" w:eastAsia="Times New Roman" w:hAnsiTheme="minorHAnsi" w:cs="Calibri"/>
          <w:lang w:eastAsia="cs-CZ"/>
        </w:rPr>
        <w:t>prací</w:t>
      </w:r>
      <w:r w:rsidRPr="00432A43">
        <w:rPr>
          <w:rFonts w:asciiTheme="minorHAnsi" w:eastAsia="Times New Roman" w:hAnsiTheme="minorHAnsi" w:cs="Calibri"/>
          <w:color w:val="000000"/>
          <w:lang w:eastAsia="cs-CZ"/>
        </w:rPr>
        <w:t>, případně vypustit provedení některých prací</w:t>
      </w:r>
      <w:r w:rsidR="004237D5" w:rsidRPr="00432A43">
        <w:rPr>
          <w:rFonts w:asciiTheme="minorHAnsi" w:eastAsia="Times New Roman" w:hAnsiTheme="minorHAnsi" w:cs="Calibri"/>
          <w:color w:val="000000"/>
          <w:lang w:eastAsia="cs-CZ"/>
        </w:rPr>
        <w:t xml:space="preserve"> a dodávek</w:t>
      </w:r>
      <w:r w:rsidRPr="00432A43">
        <w:rPr>
          <w:rFonts w:asciiTheme="minorHAnsi" w:eastAsia="Times New Roman" w:hAnsiTheme="minorHAnsi" w:cs="Calibri"/>
          <w:color w:val="000000"/>
          <w:lang w:eastAsia="cs-CZ"/>
        </w:rPr>
        <w:t xml:space="preserve">. Je však povinen řešit cenové otázky a případně i lhůtu provádění díla. </w:t>
      </w:r>
    </w:p>
    <w:p w14:paraId="752BC571" w14:textId="77777777" w:rsidR="00345688" w:rsidRPr="00432A43" w:rsidRDefault="00345688" w:rsidP="00432A43">
      <w:pPr>
        <w:widowControl w:val="0"/>
        <w:jc w:val="center"/>
        <w:rPr>
          <w:rFonts w:asciiTheme="minorHAnsi" w:hAnsiTheme="minorHAnsi" w:cs="Calibri"/>
          <w:b/>
          <w:bCs/>
          <w:color w:val="000000"/>
          <w:sz w:val="22"/>
          <w:szCs w:val="22"/>
        </w:rPr>
      </w:pPr>
    </w:p>
    <w:p w14:paraId="2B426967" w14:textId="77777777" w:rsidR="00345688" w:rsidRPr="00432A43" w:rsidRDefault="00345688" w:rsidP="00432A43">
      <w:pPr>
        <w:widowControl w:val="0"/>
        <w:rPr>
          <w:rFonts w:asciiTheme="minorHAnsi" w:hAnsiTheme="minorHAnsi" w:cs="Calibri"/>
          <w:b/>
          <w:bCs/>
          <w:color w:val="000000"/>
          <w:sz w:val="22"/>
          <w:szCs w:val="22"/>
        </w:rPr>
      </w:pPr>
    </w:p>
    <w:p w14:paraId="2DD256E1"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w:t>
      </w:r>
      <w:r w:rsidR="006C664B" w:rsidRPr="00432A43">
        <w:rPr>
          <w:rFonts w:asciiTheme="minorHAnsi" w:hAnsiTheme="minorHAnsi" w:cs="Calibri"/>
          <w:b/>
          <w:bCs/>
          <w:color w:val="000000"/>
          <w:sz w:val="22"/>
          <w:szCs w:val="22"/>
        </w:rPr>
        <w:t>I</w:t>
      </w:r>
      <w:r w:rsidRPr="00432A43">
        <w:rPr>
          <w:rFonts w:asciiTheme="minorHAnsi" w:hAnsiTheme="minorHAnsi" w:cs="Calibri"/>
          <w:b/>
          <w:bCs/>
          <w:color w:val="000000"/>
          <w:sz w:val="22"/>
          <w:szCs w:val="22"/>
        </w:rPr>
        <w:t>.</w:t>
      </w:r>
    </w:p>
    <w:p w14:paraId="795BD3FF"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Povinnosti zhotovitele</w:t>
      </w:r>
    </w:p>
    <w:p w14:paraId="52E0CACE" w14:textId="77777777" w:rsidR="0089749A" w:rsidRPr="00432A43" w:rsidRDefault="0089749A" w:rsidP="00432A43">
      <w:pPr>
        <w:widowControl w:val="0"/>
        <w:autoSpaceDE w:val="0"/>
        <w:autoSpaceDN w:val="0"/>
        <w:adjustRightInd w:val="0"/>
        <w:jc w:val="both"/>
        <w:rPr>
          <w:rFonts w:asciiTheme="minorHAnsi" w:hAnsiTheme="minorHAnsi" w:cs="Calibri"/>
          <w:b/>
          <w:bCs/>
          <w:color w:val="000000"/>
          <w:sz w:val="22"/>
          <w:szCs w:val="22"/>
        </w:rPr>
      </w:pPr>
    </w:p>
    <w:p w14:paraId="14D133B4" w14:textId="2EFA618C" w:rsidR="00DB177D" w:rsidRPr="00432A43" w:rsidRDefault="00DB177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tímto prohlašuje, že jeho </w:t>
      </w:r>
      <w:r w:rsidR="000314C4">
        <w:rPr>
          <w:rFonts w:asciiTheme="minorHAnsi" w:hAnsiTheme="minorHAnsi" w:cs="Calibri"/>
          <w:color w:val="000000"/>
          <w:sz w:val="22"/>
          <w:szCs w:val="22"/>
        </w:rPr>
        <w:t xml:space="preserve">soupis prací </w:t>
      </w:r>
      <w:r w:rsidRPr="00432A43">
        <w:rPr>
          <w:rFonts w:asciiTheme="minorHAnsi" w:hAnsiTheme="minorHAnsi" w:cs="Calibri"/>
          <w:color w:val="000000"/>
          <w:sz w:val="22"/>
          <w:szCs w:val="22"/>
        </w:rPr>
        <w:t xml:space="preserve">je úplný v rozsahu </w:t>
      </w:r>
      <w:r w:rsidR="008F4756">
        <w:rPr>
          <w:rFonts w:asciiTheme="minorHAnsi" w:hAnsiTheme="minorHAnsi" w:cs="Calibri"/>
          <w:color w:val="000000"/>
          <w:sz w:val="22"/>
          <w:szCs w:val="22"/>
        </w:rPr>
        <w:t>projektové dokumentace</w:t>
      </w:r>
      <w:r w:rsidRPr="00432A43">
        <w:rPr>
          <w:rFonts w:asciiTheme="minorHAnsi" w:hAnsiTheme="minorHAnsi" w:cs="Calibri"/>
          <w:color w:val="000000"/>
          <w:sz w:val="22"/>
          <w:szCs w:val="22"/>
        </w:rPr>
        <w:t>.</w:t>
      </w:r>
    </w:p>
    <w:p w14:paraId="38B94553" w14:textId="77777777" w:rsidR="006E4294" w:rsidRPr="00432A43" w:rsidRDefault="006E4294" w:rsidP="00432A43">
      <w:pPr>
        <w:widowControl w:val="0"/>
        <w:autoSpaceDE w:val="0"/>
        <w:autoSpaceDN w:val="0"/>
        <w:adjustRightInd w:val="0"/>
        <w:ind w:left="357"/>
        <w:jc w:val="both"/>
        <w:rPr>
          <w:rFonts w:asciiTheme="minorHAnsi" w:hAnsiTheme="minorHAnsi" w:cs="Calibri"/>
          <w:color w:val="000000"/>
          <w:sz w:val="22"/>
          <w:szCs w:val="22"/>
        </w:rPr>
      </w:pPr>
    </w:p>
    <w:p w14:paraId="36A55F30" w14:textId="63E75F1E" w:rsidR="006E4294" w:rsidRPr="00432A43" w:rsidRDefault="006E4294"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Zhotovitel je povinen v případě zjištění, že některé práce a výkony potřebné k provedení díla v </w:t>
      </w:r>
      <w:r w:rsidR="000314C4">
        <w:rPr>
          <w:rFonts w:asciiTheme="minorHAnsi" w:hAnsiTheme="minorHAnsi" w:cs="Calibri"/>
          <w:color w:val="000000"/>
          <w:sz w:val="22"/>
          <w:szCs w:val="22"/>
        </w:rPr>
        <w:t>soupisu prací</w:t>
      </w:r>
      <w:r w:rsidR="007F14D8">
        <w:rPr>
          <w:rFonts w:asciiTheme="minorHAnsi" w:hAnsiTheme="minorHAnsi" w:cs="Calibri"/>
          <w:color w:val="000000"/>
          <w:sz w:val="22"/>
          <w:szCs w:val="22"/>
        </w:rPr>
        <w:t xml:space="preserve"> </w:t>
      </w:r>
      <w:r w:rsidRPr="00432A43">
        <w:rPr>
          <w:rFonts w:asciiTheme="minorHAnsi" w:hAnsiTheme="minorHAnsi" w:cs="Calibri"/>
          <w:color w:val="000000"/>
          <w:sz w:val="22"/>
          <w:szCs w:val="22"/>
        </w:rPr>
        <w:t>chybí, provést tyto práce a výkony, pokud se smluvní strany nedohodnou písemně jinak.</w:t>
      </w:r>
      <w:r w:rsidR="008B4CC3">
        <w:rPr>
          <w:rFonts w:asciiTheme="minorHAnsi" w:hAnsiTheme="minorHAnsi" w:cs="Calibri"/>
          <w:color w:val="000000"/>
          <w:sz w:val="22"/>
          <w:szCs w:val="22"/>
        </w:rPr>
        <w:t xml:space="preserve"> Změna závazku tak bude řešena v souladu s ustanovením § 222 zákona o zadávání veřejných zakázek.</w:t>
      </w:r>
    </w:p>
    <w:p w14:paraId="01418CB5" w14:textId="77777777" w:rsidR="00DB177D" w:rsidRPr="00432A43" w:rsidRDefault="00DB177D" w:rsidP="00432A43">
      <w:pPr>
        <w:widowControl w:val="0"/>
        <w:autoSpaceDE w:val="0"/>
        <w:autoSpaceDN w:val="0"/>
        <w:adjustRightInd w:val="0"/>
        <w:ind w:left="357"/>
        <w:jc w:val="both"/>
        <w:rPr>
          <w:rFonts w:asciiTheme="minorHAnsi" w:hAnsiTheme="minorHAnsi" w:cs="Calibri"/>
          <w:color w:val="000000"/>
          <w:sz w:val="22"/>
          <w:szCs w:val="22"/>
        </w:rPr>
      </w:pPr>
    </w:p>
    <w:p w14:paraId="4ABFAE2E" w14:textId="77777777" w:rsidR="00A31026"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3689FDEB" w14:textId="77777777" w:rsidR="00432A43" w:rsidRPr="00432A43" w:rsidRDefault="00432A43" w:rsidP="00432A43">
      <w:pPr>
        <w:widowControl w:val="0"/>
        <w:autoSpaceDE w:val="0"/>
        <w:autoSpaceDN w:val="0"/>
        <w:adjustRightInd w:val="0"/>
        <w:jc w:val="both"/>
        <w:rPr>
          <w:rFonts w:asciiTheme="minorHAnsi" w:hAnsiTheme="minorHAnsi" w:cs="Calibri"/>
          <w:color w:val="000000"/>
          <w:sz w:val="22"/>
          <w:szCs w:val="22"/>
        </w:rPr>
      </w:pPr>
    </w:p>
    <w:p w14:paraId="66DEF231" w14:textId="77777777" w:rsidR="0089749A"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dále bude dodržovat zákon 185/2001 Sb.</w:t>
      </w:r>
      <w:r w:rsidR="008716A5" w:rsidRPr="00432A43">
        <w:rPr>
          <w:rFonts w:asciiTheme="minorHAnsi" w:hAnsiTheme="minorHAnsi" w:cs="Calibri"/>
          <w:color w:val="000000"/>
          <w:sz w:val="22"/>
          <w:szCs w:val="22"/>
        </w:rPr>
        <w:t>,</w:t>
      </w:r>
      <w:r w:rsidR="004F2321" w:rsidRPr="00432A43">
        <w:rPr>
          <w:rFonts w:asciiTheme="minorHAnsi" w:hAnsiTheme="minorHAnsi" w:cs="Calibri"/>
          <w:color w:val="000000"/>
          <w:sz w:val="22"/>
          <w:szCs w:val="22"/>
        </w:rPr>
        <w:t xml:space="preserve"> o odpadech a o změně některých dalších zákonů v platném znění</w:t>
      </w:r>
      <w:r w:rsidR="0089749A" w:rsidRPr="00432A43">
        <w:rPr>
          <w:rFonts w:asciiTheme="minorHAnsi" w:hAnsiTheme="minorHAnsi" w:cs="Calibri"/>
          <w:color w:val="000000"/>
          <w:sz w:val="22"/>
          <w:szCs w:val="22"/>
        </w:rPr>
        <w:t xml:space="preserve"> a veškeré předpisy platné pro odpadové hospodářství a nakládání s odpady. </w:t>
      </w:r>
    </w:p>
    <w:p w14:paraId="11FE2921" w14:textId="77777777" w:rsidR="00A31026" w:rsidRPr="00432A43" w:rsidRDefault="00A31026" w:rsidP="00432A43">
      <w:pPr>
        <w:widowControl w:val="0"/>
        <w:autoSpaceDE w:val="0"/>
        <w:autoSpaceDN w:val="0"/>
        <w:adjustRightInd w:val="0"/>
        <w:ind w:left="357"/>
        <w:jc w:val="both"/>
        <w:rPr>
          <w:rFonts w:asciiTheme="minorHAnsi" w:hAnsiTheme="minorHAnsi" w:cs="Calibri"/>
          <w:color w:val="000000"/>
          <w:sz w:val="22"/>
          <w:szCs w:val="22"/>
        </w:rPr>
      </w:pPr>
    </w:p>
    <w:p w14:paraId="5E7C9CF8" w14:textId="77777777" w:rsidR="0089749A"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bude při plnění předmětu této smlouvy postupovat s odbornou péčí. Zavazuje se dodržovat všeobecně závazné směrnice, předpisy a podmínky této smlouvy. Zhotovitel se bude řídit výchozími podklady objednatele, jeho pokyny, zápisy a dohodami oprávněných pracovníků smluvních stran a rozhodnutími a vyjádřeními dotčených orgánů státní správy.</w:t>
      </w:r>
    </w:p>
    <w:p w14:paraId="6D9EC8F5" w14:textId="77777777" w:rsidR="004F2321" w:rsidRPr="00432A43" w:rsidRDefault="004F2321" w:rsidP="00432A43">
      <w:pPr>
        <w:rPr>
          <w:rFonts w:asciiTheme="minorHAnsi" w:hAnsiTheme="minorHAnsi" w:cs="Calibri"/>
          <w:color w:val="000000"/>
          <w:sz w:val="22"/>
          <w:szCs w:val="22"/>
        </w:rPr>
      </w:pPr>
    </w:p>
    <w:p w14:paraId="7F904A4C" w14:textId="77777777" w:rsidR="004F2321" w:rsidRPr="00432A43" w:rsidRDefault="004F2321"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Zhotovitel zaručuje, že inženýrské postupy, prostředky atd. používané pro zhotovení a provoz díla jsou buď vlastní, nebo že je oprávněn je používat bez porušení práv třetích stran. Zhotovitel se zavazuje zprostit objednatele jakékoliv odpovědnosti a žalob vyplývajících z používání takovýchto postupů, projektantů atd. ve spojení se zhotovením a provozem díla podle této smlouvy.</w:t>
      </w:r>
    </w:p>
    <w:p w14:paraId="5D7F4A02" w14:textId="77777777" w:rsidR="00A31026" w:rsidRPr="00432A43" w:rsidRDefault="00A31026" w:rsidP="00432A43">
      <w:pPr>
        <w:widowControl w:val="0"/>
        <w:autoSpaceDE w:val="0"/>
        <w:autoSpaceDN w:val="0"/>
        <w:adjustRightInd w:val="0"/>
        <w:ind w:left="357"/>
        <w:jc w:val="both"/>
        <w:rPr>
          <w:rFonts w:asciiTheme="minorHAnsi" w:hAnsiTheme="minorHAnsi" w:cs="Calibri"/>
          <w:color w:val="000000"/>
          <w:sz w:val="22"/>
          <w:szCs w:val="22"/>
        </w:rPr>
      </w:pPr>
    </w:p>
    <w:p w14:paraId="77470710" w14:textId="77777777" w:rsidR="0089749A"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je povinen si před zahájením opatřit informace o stávajících inženýrských sítích a rozvodech, které procházejí stavbou, aby nedošlo k jejich poškození. Za poškození odpovídá zhotovitel.</w:t>
      </w:r>
    </w:p>
    <w:p w14:paraId="7AE6F6EE" w14:textId="77777777" w:rsidR="00F30F5B" w:rsidRPr="00432A43" w:rsidRDefault="00F30F5B" w:rsidP="00432A43">
      <w:pPr>
        <w:widowControl w:val="0"/>
        <w:autoSpaceDE w:val="0"/>
        <w:autoSpaceDN w:val="0"/>
        <w:adjustRightInd w:val="0"/>
        <w:jc w:val="both"/>
        <w:rPr>
          <w:rFonts w:asciiTheme="minorHAnsi" w:hAnsiTheme="minorHAnsi" w:cs="Calibri"/>
          <w:color w:val="000000"/>
          <w:sz w:val="22"/>
          <w:szCs w:val="22"/>
        </w:rPr>
      </w:pPr>
    </w:p>
    <w:p w14:paraId="099C0E10" w14:textId="3600F1FB" w:rsidR="0089749A"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se zavazuje provést za úhradu vícepráce, požadované objednatelem, jejichž nutnost vyplynula v průběhu prací a nejsou zahrnuty v </w:t>
      </w:r>
      <w:r w:rsidR="000314C4">
        <w:rPr>
          <w:rFonts w:asciiTheme="minorHAnsi" w:hAnsiTheme="minorHAnsi" w:cs="Calibri"/>
          <w:sz w:val="22"/>
          <w:szCs w:val="22"/>
        </w:rPr>
        <w:t>soupisu prací</w:t>
      </w:r>
      <w:r w:rsidR="0089749A" w:rsidRPr="00432A43">
        <w:rPr>
          <w:rFonts w:asciiTheme="minorHAnsi" w:hAnsiTheme="minorHAnsi" w:cs="Calibri"/>
          <w:sz w:val="22"/>
          <w:szCs w:val="22"/>
        </w:rPr>
        <w:t>.</w:t>
      </w:r>
    </w:p>
    <w:p w14:paraId="42D42A31" w14:textId="77777777" w:rsidR="00A31026" w:rsidRPr="00432A43" w:rsidRDefault="00A31026" w:rsidP="00432A43">
      <w:pPr>
        <w:widowControl w:val="0"/>
        <w:autoSpaceDE w:val="0"/>
        <w:autoSpaceDN w:val="0"/>
        <w:adjustRightInd w:val="0"/>
        <w:ind w:left="357"/>
        <w:jc w:val="both"/>
        <w:rPr>
          <w:rFonts w:asciiTheme="minorHAnsi" w:hAnsiTheme="minorHAnsi" w:cs="Calibri"/>
          <w:color w:val="000000"/>
          <w:sz w:val="22"/>
          <w:szCs w:val="22"/>
        </w:rPr>
      </w:pPr>
    </w:p>
    <w:p w14:paraId="60638459" w14:textId="77777777" w:rsidR="00EA64AB"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je povinen vybudovat objekty zařízení staveniště tak, aby jejich výstavbou nevznikly žádné škody na sousedních objektech a pozemcích</w:t>
      </w:r>
      <w:r w:rsidR="003329DB" w:rsidRPr="00432A43">
        <w:rPr>
          <w:rFonts w:asciiTheme="minorHAnsi" w:hAnsiTheme="minorHAnsi" w:cs="Calibri"/>
          <w:color w:val="000000"/>
          <w:sz w:val="22"/>
          <w:szCs w:val="22"/>
        </w:rPr>
        <w:t xml:space="preserve"> a aby neomezovaly užívání </w:t>
      </w:r>
      <w:r w:rsidR="00706389" w:rsidRPr="00432A43">
        <w:rPr>
          <w:rFonts w:asciiTheme="minorHAnsi" w:hAnsiTheme="minorHAnsi" w:cs="Calibri"/>
          <w:color w:val="000000"/>
          <w:sz w:val="22"/>
          <w:szCs w:val="22"/>
        </w:rPr>
        <w:t xml:space="preserve">okolních objektů a pozemků, </w:t>
      </w:r>
      <w:r w:rsidR="0089749A" w:rsidRPr="00432A43">
        <w:rPr>
          <w:rFonts w:asciiTheme="minorHAnsi" w:hAnsiTheme="minorHAnsi" w:cs="Calibri"/>
          <w:color w:val="000000"/>
          <w:sz w:val="22"/>
          <w:szCs w:val="22"/>
        </w:rPr>
        <w:t xml:space="preserve">po ukončení realizace díla uvede staveniště do původního stavu. </w:t>
      </w:r>
    </w:p>
    <w:p w14:paraId="64D92F69" w14:textId="77777777" w:rsidR="00195BF2" w:rsidRPr="00432A43" w:rsidRDefault="00195BF2" w:rsidP="00432A43">
      <w:pPr>
        <w:widowControl w:val="0"/>
        <w:autoSpaceDE w:val="0"/>
        <w:autoSpaceDN w:val="0"/>
        <w:adjustRightInd w:val="0"/>
        <w:jc w:val="both"/>
        <w:rPr>
          <w:rFonts w:asciiTheme="minorHAnsi" w:hAnsiTheme="minorHAnsi" w:cs="Calibri"/>
          <w:color w:val="000000"/>
          <w:sz w:val="22"/>
          <w:szCs w:val="22"/>
        </w:rPr>
      </w:pPr>
    </w:p>
    <w:p w14:paraId="7AFCAA41" w14:textId="77777777" w:rsidR="00AD60DB" w:rsidRPr="00432A43" w:rsidRDefault="00F127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je povinen využívat veřejné komunikace jen v souladu s platnými předpisy. Pokud vzniknou jejím užíváním škody, odpovídá za ně přímo zhotovitel.</w:t>
      </w:r>
    </w:p>
    <w:p w14:paraId="4A1C7B05" w14:textId="77777777" w:rsidR="00AD60DB" w:rsidRPr="00432A43" w:rsidRDefault="00AD60DB" w:rsidP="00432A43">
      <w:pPr>
        <w:widowControl w:val="0"/>
        <w:autoSpaceDE w:val="0"/>
        <w:autoSpaceDN w:val="0"/>
        <w:adjustRightInd w:val="0"/>
        <w:ind w:left="357"/>
        <w:jc w:val="both"/>
        <w:rPr>
          <w:rFonts w:asciiTheme="minorHAnsi" w:hAnsiTheme="minorHAnsi" w:cs="Calibri"/>
          <w:color w:val="000000"/>
          <w:sz w:val="22"/>
          <w:szCs w:val="22"/>
        </w:rPr>
      </w:pPr>
    </w:p>
    <w:p w14:paraId="41A84EF3" w14:textId="77777777" w:rsidR="00AD60DB" w:rsidRPr="00432A43" w:rsidRDefault="00AD60DB"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Před zakrytím prací, kdy nebude možno dodatečně zjistit jejich rozsah, nebo kvalitu, je zhotovitel povinen včas a prokazatelně vyzvat zástupce objednatele k provedení kontroly. V opačném případě je zhotovitel povinen zakryté práce odkrýt na vlastní náklad.</w:t>
      </w:r>
    </w:p>
    <w:p w14:paraId="70E99BD6" w14:textId="77777777" w:rsidR="00A31026" w:rsidRPr="00432A43" w:rsidRDefault="00A31026" w:rsidP="00432A43">
      <w:pPr>
        <w:widowControl w:val="0"/>
        <w:autoSpaceDE w:val="0"/>
        <w:autoSpaceDN w:val="0"/>
        <w:adjustRightInd w:val="0"/>
        <w:ind w:left="357"/>
        <w:jc w:val="both"/>
        <w:rPr>
          <w:rFonts w:asciiTheme="minorHAnsi" w:hAnsiTheme="minorHAnsi" w:cs="Calibri"/>
          <w:color w:val="000000"/>
          <w:sz w:val="22"/>
          <w:szCs w:val="22"/>
        </w:rPr>
      </w:pPr>
    </w:p>
    <w:p w14:paraId="4D0C5F98" w14:textId="77777777" w:rsidR="0089749A" w:rsidRPr="00432A43" w:rsidRDefault="00A900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je povinen objednateli minimálně 10 dní před zahájením prací předložit ke kontrole a odsouhlasení tyto doklady: kontroln</w:t>
      </w:r>
      <w:r w:rsidRPr="00432A43">
        <w:rPr>
          <w:rFonts w:asciiTheme="minorHAnsi" w:hAnsiTheme="minorHAnsi" w:cs="Calibri"/>
          <w:color w:val="000000"/>
          <w:sz w:val="22"/>
          <w:szCs w:val="22"/>
        </w:rPr>
        <w:t>í</w:t>
      </w:r>
      <w:r w:rsidR="0089749A" w:rsidRPr="00432A43">
        <w:rPr>
          <w:rFonts w:asciiTheme="minorHAnsi" w:hAnsiTheme="minorHAnsi" w:cs="Calibri"/>
          <w:color w:val="000000"/>
          <w:sz w:val="22"/>
          <w:szCs w:val="22"/>
        </w:rPr>
        <w:t xml:space="preserve"> zkušební plán; soupis bezpečnostních rizik, jejich vyhodnocení a technologické postupy prací.</w:t>
      </w:r>
    </w:p>
    <w:p w14:paraId="6EBC37FC" w14:textId="77777777" w:rsidR="00A31026" w:rsidRPr="00432A43" w:rsidRDefault="00A31026" w:rsidP="00432A43">
      <w:pPr>
        <w:widowControl w:val="0"/>
        <w:autoSpaceDE w:val="0"/>
        <w:autoSpaceDN w:val="0"/>
        <w:adjustRightInd w:val="0"/>
        <w:ind w:left="357"/>
        <w:jc w:val="both"/>
        <w:rPr>
          <w:rFonts w:asciiTheme="minorHAnsi" w:hAnsiTheme="minorHAnsi" w:cs="Calibri"/>
          <w:color w:val="000000"/>
          <w:sz w:val="22"/>
          <w:szCs w:val="22"/>
        </w:rPr>
      </w:pPr>
    </w:p>
    <w:p w14:paraId="45BCC2B8" w14:textId="77777777" w:rsidR="0089749A" w:rsidRPr="00432A43" w:rsidRDefault="00A9008D"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7586F691" w14:textId="77777777" w:rsidR="00F30F5B" w:rsidRPr="00432A43" w:rsidRDefault="00F30F5B" w:rsidP="00432A43">
      <w:pPr>
        <w:widowControl w:val="0"/>
        <w:autoSpaceDE w:val="0"/>
        <w:autoSpaceDN w:val="0"/>
        <w:adjustRightInd w:val="0"/>
        <w:jc w:val="both"/>
        <w:rPr>
          <w:rFonts w:asciiTheme="minorHAnsi" w:hAnsiTheme="minorHAnsi" w:cs="Calibri"/>
          <w:color w:val="000000"/>
          <w:sz w:val="22"/>
          <w:szCs w:val="22"/>
        </w:rPr>
      </w:pPr>
    </w:p>
    <w:p w14:paraId="55ADFDD4" w14:textId="77777777" w:rsidR="00434AC7" w:rsidRPr="00432A43" w:rsidRDefault="00434AC7" w:rsidP="00432A43">
      <w:pPr>
        <w:widowControl w:val="0"/>
        <w:numPr>
          <w:ilvl w:val="1"/>
          <w:numId w:val="6"/>
        </w:numPr>
        <w:autoSpaceDE w:val="0"/>
        <w:autoSpaceDN w:val="0"/>
        <w:adjustRightInd w:val="0"/>
        <w:ind w:left="357" w:hanging="357"/>
        <w:jc w:val="both"/>
        <w:rPr>
          <w:rFonts w:asciiTheme="minorHAnsi" w:hAnsiTheme="minorHAnsi" w:cs="Calibri"/>
          <w:color w:val="000000"/>
          <w:sz w:val="22"/>
          <w:szCs w:val="22"/>
        </w:rPr>
      </w:pPr>
      <w:r w:rsidRPr="00432A43">
        <w:rPr>
          <w:rFonts w:asciiTheme="minorHAnsi" w:hAnsiTheme="minorHAnsi" w:cs="Calibri"/>
          <w:color w:val="000000"/>
          <w:sz w:val="22"/>
          <w:szCs w:val="22"/>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 ČSN platných k datu podpisu smlouvy.</w:t>
      </w:r>
      <w:r w:rsidR="00D02E6F">
        <w:rPr>
          <w:rFonts w:asciiTheme="minorHAnsi" w:hAnsiTheme="minorHAnsi" w:cs="Calibri"/>
          <w:color w:val="000000"/>
          <w:sz w:val="22"/>
          <w:szCs w:val="22"/>
        </w:rPr>
        <w:t xml:space="preserve"> Zhotovitel se zavazuje a ručí za to, že při realizaci díla nepoužije žádný materiál, o kterém je v době jeho užití známo, že je škodlivý. Pokud tak zhotovitel učiní, je povinen na písemné vyzvání objednatele provést okamžit</w:t>
      </w:r>
      <w:r w:rsidR="000314C4">
        <w:rPr>
          <w:rFonts w:asciiTheme="minorHAnsi" w:hAnsiTheme="minorHAnsi" w:cs="Calibri"/>
          <w:color w:val="000000"/>
          <w:sz w:val="22"/>
          <w:szCs w:val="22"/>
        </w:rPr>
        <w:t>ě nápravu a veškeré náklady s tím spojené nese zhotovitel.</w:t>
      </w:r>
    </w:p>
    <w:p w14:paraId="0EEF9040" w14:textId="77777777" w:rsidR="00434AC7" w:rsidRPr="00432A43" w:rsidRDefault="00434AC7" w:rsidP="00432A43">
      <w:pPr>
        <w:widowControl w:val="0"/>
        <w:autoSpaceDE w:val="0"/>
        <w:autoSpaceDN w:val="0"/>
        <w:adjustRightInd w:val="0"/>
        <w:ind w:left="357"/>
        <w:jc w:val="both"/>
        <w:rPr>
          <w:rFonts w:asciiTheme="minorHAnsi" w:hAnsiTheme="minorHAnsi" w:cs="Calibri"/>
          <w:color w:val="000000"/>
          <w:sz w:val="22"/>
          <w:szCs w:val="22"/>
        </w:rPr>
      </w:pPr>
    </w:p>
    <w:p w14:paraId="177D9FC0" w14:textId="77777777" w:rsidR="00B727CC" w:rsidRDefault="00434AC7" w:rsidP="00B727CC">
      <w:pPr>
        <w:widowControl w:val="0"/>
        <w:numPr>
          <w:ilvl w:val="1"/>
          <w:numId w:val="6"/>
        </w:numPr>
        <w:autoSpaceDE w:val="0"/>
        <w:autoSpaceDN w:val="0"/>
        <w:adjustRightInd w:val="0"/>
        <w:jc w:val="both"/>
        <w:rPr>
          <w:rFonts w:asciiTheme="minorHAnsi" w:hAnsiTheme="minorHAnsi" w:cs="Calibri"/>
          <w:color w:val="000000"/>
          <w:sz w:val="22"/>
          <w:szCs w:val="22"/>
        </w:rPr>
      </w:pPr>
      <w:r w:rsidRPr="00432A43">
        <w:rPr>
          <w:rFonts w:asciiTheme="minorHAnsi" w:hAnsiTheme="minorHAnsi" w:cs="Calibri"/>
          <w:color w:val="000000"/>
          <w:sz w:val="22"/>
          <w:szCs w:val="22"/>
        </w:rPr>
        <w:t>Doklady prokazující kvalitu provedeného díla budou předloženy jako součást řádně dokončeného díla v rozsahu, jejichž přesný rozsah bude v průběhu stavebních prací dohodnut mezi zhotovitelem a osobou zajišťující kontrolu stavby objednatele.</w:t>
      </w:r>
      <w:r w:rsidR="00D02E6F">
        <w:rPr>
          <w:rFonts w:asciiTheme="minorHAnsi" w:hAnsiTheme="minorHAnsi" w:cs="Calibri"/>
          <w:color w:val="000000"/>
          <w:sz w:val="22"/>
          <w:szCs w:val="22"/>
        </w:rPr>
        <w:t xml:space="preserve"> </w:t>
      </w:r>
    </w:p>
    <w:p w14:paraId="49663A94" w14:textId="77777777" w:rsidR="00B727CC" w:rsidRDefault="00B727CC" w:rsidP="00B727CC">
      <w:pPr>
        <w:pStyle w:val="Odstavecseseznamem"/>
        <w:rPr>
          <w:rFonts w:asciiTheme="minorHAnsi" w:hAnsiTheme="minorHAnsi" w:cs="Calibri"/>
          <w:color w:val="000000"/>
        </w:rPr>
      </w:pPr>
    </w:p>
    <w:p w14:paraId="71E21196" w14:textId="77777777" w:rsidR="00B727CC" w:rsidRPr="00B727CC" w:rsidRDefault="00B727CC" w:rsidP="00B727CC">
      <w:pPr>
        <w:widowControl w:val="0"/>
        <w:numPr>
          <w:ilvl w:val="1"/>
          <w:numId w:val="6"/>
        </w:numPr>
        <w:autoSpaceDE w:val="0"/>
        <w:autoSpaceDN w:val="0"/>
        <w:adjustRightInd w:val="0"/>
        <w:jc w:val="both"/>
        <w:rPr>
          <w:rFonts w:asciiTheme="minorHAnsi" w:hAnsiTheme="minorHAnsi" w:cs="Calibri"/>
          <w:color w:val="000000"/>
          <w:sz w:val="24"/>
          <w:szCs w:val="22"/>
        </w:rPr>
      </w:pPr>
      <w:r w:rsidRPr="00B727CC">
        <w:rPr>
          <w:rFonts w:asciiTheme="minorHAnsi" w:hAnsiTheme="minorHAnsi" w:cs="Calibri"/>
          <w:color w:val="000000"/>
          <w:sz w:val="22"/>
        </w:rPr>
        <w:t>Zhotovitel je povinen v případě nejasností nebo nesrovnalostí v projektové dokumentaci konzultovat problémové body s projektantem.</w:t>
      </w:r>
    </w:p>
    <w:p w14:paraId="08C98ED2" w14:textId="77777777" w:rsidR="00B727CC" w:rsidRPr="00B727CC" w:rsidRDefault="00B727CC" w:rsidP="00B727CC">
      <w:pPr>
        <w:rPr>
          <w:rFonts w:asciiTheme="minorHAnsi" w:hAnsiTheme="minorHAnsi" w:cs="Calibri"/>
          <w:color w:val="000000"/>
        </w:rPr>
      </w:pPr>
    </w:p>
    <w:p w14:paraId="3778D459" w14:textId="77777777" w:rsidR="00B727CC" w:rsidRPr="00B727CC" w:rsidRDefault="00B727CC" w:rsidP="00B727CC">
      <w:pPr>
        <w:widowControl w:val="0"/>
        <w:numPr>
          <w:ilvl w:val="1"/>
          <w:numId w:val="6"/>
        </w:numPr>
        <w:autoSpaceDE w:val="0"/>
        <w:autoSpaceDN w:val="0"/>
        <w:adjustRightInd w:val="0"/>
        <w:jc w:val="both"/>
        <w:rPr>
          <w:rFonts w:asciiTheme="minorHAnsi" w:hAnsiTheme="minorHAnsi" w:cs="Calibri"/>
          <w:color w:val="000000"/>
          <w:sz w:val="22"/>
          <w:szCs w:val="22"/>
        </w:rPr>
      </w:pPr>
      <w:r>
        <w:rPr>
          <w:rFonts w:asciiTheme="minorHAnsi" w:hAnsiTheme="minorHAnsi" w:cs="Calibri"/>
          <w:color w:val="000000"/>
          <w:sz w:val="22"/>
          <w:szCs w:val="22"/>
        </w:rPr>
        <w:t>Z</w:t>
      </w:r>
      <w:r w:rsidRPr="00BF153E">
        <w:rPr>
          <w:rFonts w:asciiTheme="minorHAnsi" w:hAnsiTheme="minorHAnsi" w:cs="Calibri"/>
          <w:color w:val="000000"/>
          <w:sz w:val="22"/>
          <w:szCs w:val="22"/>
        </w:rPr>
        <w:t xml:space="preserve">hotovitel je </w:t>
      </w:r>
      <w:r w:rsidRPr="00BF153E">
        <w:rPr>
          <w:rFonts w:asciiTheme="minorHAnsi" w:hAnsiTheme="minorHAnsi"/>
          <w:sz w:val="22"/>
          <w:szCs w:val="22"/>
          <w:lang w:eastAsia="ar-SA"/>
        </w:rPr>
        <w:t>povinen umožnit výkon technického dozoru stavebníka a autorského dozoru projektanta, případně výkon činnosti koordinátora bezpečnosti a ochrany zdraví při práci na staveništi, pokud to stanoví jiný právní předpis.</w:t>
      </w:r>
      <w:r w:rsidR="00D02E6F">
        <w:rPr>
          <w:rFonts w:asciiTheme="minorHAnsi" w:hAnsiTheme="minorHAnsi"/>
          <w:sz w:val="22"/>
          <w:szCs w:val="22"/>
          <w:lang w:eastAsia="ar-SA"/>
        </w:rPr>
        <w:t xml:space="preserve"> </w:t>
      </w:r>
    </w:p>
    <w:p w14:paraId="31772DCE" w14:textId="77777777" w:rsidR="00B727CC" w:rsidRPr="00B727CC" w:rsidRDefault="00B727CC" w:rsidP="00B727CC">
      <w:pPr>
        <w:widowControl w:val="0"/>
        <w:autoSpaceDE w:val="0"/>
        <w:autoSpaceDN w:val="0"/>
        <w:adjustRightInd w:val="0"/>
        <w:jc w:val="both"/>
        <w:rPr>
          <w:rFonts w:asciiTheme="minorHAnsi" w:hAnsiTheme="minorHAnsi" w:cs="Calibri"/>
          <w:color w:val="000000"/>
          <w:sz w:val="22"/>
          <w:szCs w:val="22"/>
        </w:rPr>
      </w:pPr>
    </w:p>
    <w:p w14:paraId="4424F8A6"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color w:val="000000"/>
          <w:sz w:val="22"/>
          <w:szCs w:val="22"/>
        </w:rPr>
        <w:t>XI</w:t>
      </w:r>
      <w:r w:rsidR="006C664B" w:rsidRPr="00432A43">
        <w:rPr>
          <w:rFonts w:asciiTheme="minorHAnsi" w:hAnsiTheme="minorHAnsi" w:cs="Calibri"/>
          <w:b/>
          <w:color w:val="000000"/>
          <w:sz w:val="22"/>
          <w:szCs w:val="22"/>
        </w:rPr>
        <w:t>I</w:t>
      </w:r>
      <w:r w:rsidRPr="00432A43">
        <w:rPr>
          <w:rFonts w:asciiTheme="minorHAnsi" w:hAnsiTheme="minorHAnsi" w:cs="Calibri"/>
          <w:b/>
          <w:bCs/>
          <w:color w:val="000000"/>
          <w:sz w:val="22"/>
          <w:szCs w:val="22"/>
        </w:rPr>
        <w:t>.</w:t>
      </w:r>
    </w:p>
    <w:p w14:paraId="5963D6B7"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Vedení stavebního deníku</w:t>
      </w:r>
    </w:p>
    <w:p w14:paraId="6630FF39" w14:textId="77777777" w:rsidR="0089749A" w:rsidRPr="00432A43" w:rsidRDefault="0089749A" w:rsidP="00432A43">
      <w:pPr>
        <w:widowControl w:val="0"/>
        <w:jc w:val="center"/>
        <w:rPr>
          <w:rFonts w:asciiTheme="minorHAnsi" w:hAnsiTheme="minorHAnsi" w:cs="Calibri"/>
          <w:b/>
          <w:bCs/>
          <w:color w:val="000000"/>
          <w:sz w:val="22"/>
          <w:szCs w:val="22"/>
        </w:rPr>
      </w:pPr>
    </w:p>
    <w:p w14:paraId="00BC1842" w14:textId="77777777" w:rsidR="00432A43" w:rsidRDefault="00C532CF" w:rsidP="009430FF">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Zhotovitel </w:t>
      </w:r>
      <w:r w:rsidR="0089749A" w:rsidRPr="00432A43">
        <w:rPr>
          <w:rFonts w:asciiTheme="minorHAnsi" w:hAnsiTheme="minorHAnsi" w:cs="Calibri"/>
          <w:color w:val="000000"/>
          <w:sz w:val="22"/>
          <w:szCs w:val="22"/>
        </w:rPr>
        <w:t xml:space="preserve">povede o průběhu </w:t>
      </w:r>
      <w:r w:rsidRPr="00432A43">
        <w:rPr>
          <w:rFonts w:asciiTheme="minorHAnsi" w:hAnsiTheme="minorHAnsi" w:cs="Calibri"/>
          <w:color w:val="000000"/>
          <w:sz w:val="22"/>
          <w:szCs w:val="22"/>
        </w:rPr>
        <w:t xml:space="preserve">prací </w:t>
      </w:r>
      <w:r w:rsidR="0089749A" w:rsidRPr="00432A43">
        <w:rPr>
          <w:rFonts w:asciiTheme="minorHAnsi" w:hAnsiTheme="minorHAnsi" w:cs="Calibri"/>
          <w:color w:val="000000"/>
          <w:sz w:val="22"/>
          <w:szCs w:val="22"/>
        </w:rPr>
        <w:t>vlastní stavební deník dle stavebního zákona č. 183/2006 Sb.</w:t>
      </w:r>
      <w:r w:rsidR="00AC563F" w:rsidRPr="00432A43">
        <w:rPr>
          <w:rFonts w:asciiTheme="minorHAnsi" w:hAnsiTheme="minorHAnsi" w:cs="Calibri"/>
          <w:color w:val="000000"/>
          <w:sz w:val="22"/>
          <w:szCs w:val="22"/>
        </w:rPr>
        <w:t>,</w:t>
      </w:r>
      <w:r w:rsidR="0089749A" w:rsidRPr="00432A43">
        <w:rPr>
          <w:rFonts w:asciiTheme="minorHAnsi" w:hAnsiTheme="minorHAnsi" w:cs="Calibri"/>
          <w:color w:val="000000"/>
          <w:sz w:val="22"/>
          <w:szCs w:val="22"/>
        </w:rPr>
        <w:t xml:space="preserve"> a vyhlášky č. 499/2006 Sb.</w:t>
      </w:r>
      <w:r w:rsidR="00AC563F" w:rsidRPr="00432A43">
        <w:rPr>
          <w:rFonts w:asciiTheme="minorHAnsi" w:hAnsiTheme="minorHAnsi" w:cs="Calibri"/>
          <w:color w:val="000000"/>
          <w:sz w:val="22"/>
          <w:szCs w:val="22"/>
        </w:rPr>
        <w:t>,</w:t>
      </w:r>
      <w:r w:rsidR="0089749A" w:rsidRPr="00432A43">
        <w:rPr>
          <w:rFonts w:asciiTheme="minorHAnsi" w:hAnsiTheme="minorHAnsi" w:cs="Calibri"/>
          <w:color w:val="000000"/>
          <w:sz w:val="22"/>
          <w:szCs w:val="22"/>
        </w:rPr>
        <w:t xml:space="preserve"> Oprávnění psát do deníku mají pověření zástupci objednatele a zhotovitele.</w:t>
      </w:r>
    </w:p>
    <w:p w14:paraId="4AFB5AB1" w14:textId="77777777" w:rsidR="00361273" w:rsidRPr="009430FF" w:rsidRDefault="00361273" w:rsidP="00361273">
      <w:pPr>
        <w:widowControl w:val="0"/>
        <w:autoSpaceDE w:val="0"/>
        <w:autoSpaceDN w:val="0"/>
        <w:adjustRightInd w:val="0"/>
        <w:ind w:left="426"/>
        <w:jc w:val="both"/>
        <w:rPr>
          <w:rFonts w:asciiTheme="minorHAnsi" w:hAnsiTheme="minorHAnsi" w:cs="Calibri"/>
          <w:color w:val="000000"/>
          <w:sz w:val="22"/>
          <w:szCs w:val="22"/>
        </w:rPr>
      </w:pPr>
    </w:p>
    <w:p w14:paraId="27D3136B" w14:textId="77777777" w:rsidR="00C532CF" w:rsidRPr="00432A43" w:rsidRDefault="0089749A"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Stavební deník vede zhotovitel ode dne, kdy byly zahájeny práce na staveništi podle </w:t>
      </w:r>
      <w:r w:rsidR="009645EA" w:rsidRPr="00432A43">
        <w:rPr>
          <w:rFonts w:asciiTheme="minorHAnsi" w:hAnsiTheme="minorHAnsi" w:cs="Calibri"/>
          <w:sz w:val="22"/>
          <w:szCs w:val="22"/>
        </w:rPr>
        <w:t xml:space="preserve">položkového </w:t>
      </w:r>
      <w:r w:rsidRPr="00432A43">
        <w:rPr>
          <w:rFonts w:asciiTheme="minorHAnsi" w:hAnsiTheme="minorHAnsi" w:cs="Calibri"/>
          <w:sz w:val="22"/>
          <w:szCs w:val="22"/>
        </w:rPr>
        <w:t>rozpočtu</w:t>
      </w:r>
      <w:r w:rsidR="00C532CF" w:rsidRPr="00432A43">
        <w:rPr>
          <w:rFonts w:asciiTheme="minorHAnsi" w:hAnsiTheme="minorHAnsi" w:cs="Calibri"/>
          <w:sz w:val="22"/>
          <w:szCs w:val="22"/>
        </w:rPr>
        <w:t xml:space="preserve"> do dne odstranění vad a nedodělků</w:t>
      </w:r>
      <w:r w:rsidRPr="00432A43">
        <w:rPr>
          <w:rFonts w:asciiTheme="minorHAnsi" w:hAnsiTheme="minorHAnsi" w:cs="Calibri"/>
          <w:sz w:val="22"/>
          <w:szCs w:val="22"/>
        </w:rPr>
        <w:t>.</w:t>
      </w:r>
      <w:r w:rsidRPr="00432A43">
        <w:rPr>
          <w:rFonts w:asciiTheme="minorHAnsi" w:hAnsiTheme="minorHAnsi" w:cs="Calibri"/>
          <w:color w:val="000000"/>
          <w:sz w:val="22"/>
          <w:szCs w:val="22"/>
        </w:rPr>
        <w:t xml:space="preserve"> Do stavebního deníku zapisuje skutečnosti rozhodné pro plnění smlouvy</w:t>
      </w:r>
      <w:r w:rsidR="00C532CF" w:rsidRPr="00432A43">
        <w:rPr>
          <w:rFonts w:asciiTheme="minorHAnsi" w:hAnsiTheme="minorHAnsi" w:cs="Calibri"/>
          <w:color w:val="000000"/>
          <w:sz w:val="22"/>
          <w:szCs w:val="22"/>
        </w:rPr>
        <w:t xml:space="preserve">, </w:t>
      </w:r>
      <w:r w:rsidR="00C532CF" w:rsidRPr="00432A43">
        <w:rPr>
          <w:rFonts w:asciiTheme="minorHAnsi" w:hAnsiTheme="minorHAnsi" w:cs="Calibri"/>
          <w:color w:val="000000"/>
          <w:sz w:val="22"/>
          <w:szCs w:val="22"/>
          <w:lang w:eastAsia="ar-SA"/>
        </w:rPr>
        <w:t>zejména o:</w:t>
      </w:r>
    </w:p>
    <w:p w14:paraId="679CAA03"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stavu staveniště, počasí, počtu pracovníků a nasazení strojů a dopravních prostředků,</w:t>
      </w:r>
    </w:p>
    <w:p w14:paraId="00333380"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časovém postupu prací,</w:t>
      </w:r>
    </w:p>
    <w:p w14:paraId="474B5306"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kontrole jakosti provedených prací,</w:t>
      </w:r>
    </w:p>
    <w:p w14:paraId="2FBCD663"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opatřeních učiněných v souladu s předpisy bezpečnosti a ochrany zdraví,</w:t>
      </w:r>
    </w:p>
    <w:p w14:paraId="7A796795"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opatřeních učiněných v souladu s předpisy požární ochrany a ochrany životního prostředí,</w:t>
      </w:r>
    </w:p>
    <w:p w14:paraId="1E87B43F" w14:textId="77777777" w:rsidR="00C532CF" w:rsidRPr="00432A43" w:rsidRDefault="00C532CF" w:rsidP="00432A43">
      <w:pPr>
        <w:numPr>
          <w:ilvl w:val="0"/>
          <w:numId w:val="24"/>
        </w:numPr>
        <w:tabs>
          <w:tab w:val="left" w:pos="1776"/>
        </w:tabs>
        <w:suppressAutoHyphens/>
        <w:ind w:left="993" w:hanging="283"/>
        <w:jc w:val="both"/>
        <w:outlineLvl w:val="4"/>
        <w:rPr>
          <w:rFonts w:asciiTheme="minorHAnsi" w:hAnsiTheme="minorHAnsi"/>
          <w:sz w:val="22"/>
          <w:szCs w:val="22"/>
          <w:lang w:eastAsia="ar-SA"/>
        </w:rPr>
      </w:pPr>
      <w:r w:rsidRPr="00432A43">
        <w:rPr>
          <w:rFonts w:asciiTheme="minorHAnsi" w:hAnsiTheme="minorHAnsi"/>
          <w:sz w:val="22"/>
          <w:szCs w:val="22"/>
          <w:lang w:eastAsia="ar-SA"/>
        </w:rPr>
        <w:t>událostech nebo překážkách majících vliv na provádění díla.</w:t>
      </w:r>
    </w:p>
    <w:p w14:paraId="571A84C4" w14:textId="77777777" w:rsidR="00C532CF" w:rsidRPr="00432A43" w:rsidRDefault="00C532CF" w:rsidP="00432A43">
      <w:pPr>
        <w:tabs>
          <w:tab w:val="left" w:pos="1776"/>
        </w:tabs>
        <w:suppressAutoHyphens/>
        <w:ind w:left="993"/>
        <w:jc w:val="both"/>
        <w:outlineLvl w:val="4"/>
        <w:rPr>
          <w:rFonts w:asciiTheme="minorHAnsi" w:hAnsiTheme="minorHAnsi"/>
          <w:sz w:val="22"/>
          <w:szCs w:val="22"/>
          <w:lang w:eastAsia="ar-SA"/>
        </w:rPr>
      </w:pPr>
    </w:p>
    <w:p w14:paraId="2F642FAA" w14:textId="77777777" w:rsidR="00C532CF" w:rsidRPr="00432A43" w:rsidRDefault="00C532CF"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sz w:val="22"/>
          <w:szCs w:val="22"/>
        </w:rPr>
        <w:t>Stavební deník musí být v pracovní dny od 7.00 do 17.00 hod. přístupný oprávněným osobám objednatele, případně jiným osobám oprávněným do stavebního deníku zapisovat.</w:t>
      </w:r>
      <w:r w:rsidR="005A135C">
        <w:rPr>
          <w:rFonts w:asciiTheme="minorHAnsi" w:hAnsiTheme="minorHAnsi"/>
          <w:sz w:val="22"/>
          <w:szCs w:val="22"/>
        </w:rPr>
        <w:t xml:space="preserve"> Pro případ ztráty či zničení stavebního deníku sjednávají smluvní strany pokutu pro zhotovitele ve výši 500.000 Kč, ledaže k němu dojde v důsledku okolností vylučujících odpovědnost zhotovitele.</w:t>
      </w:r>
    </w:p>
    <w:p w14:paraId="31856C25" w14:textId="77777777" w:rsidR="00C532CF" w:rsidRPr="00432A43" w:rsidRDefault="00C532CF" w:rsidP="00432A43">
      <w:pPr>
        <w:widowControl w:val="0"/>
        <w:autoSpaceDE w:val="0"/>
        <w:autoSpaceDN w:val="0"/>
        <w:adjustRightInd w:val="0"/>
        <w:ind w:left="426"/>
        <w:jc w:val="both"/>
        <w:rPr>
          <w:rFonts w:asciiTheme="minorHAnsi" w:hAnsiTheme="minorHAnsi" w:cs="Calibri"/>
          <w:color w:val="000000"/>
          <w:sz w:val="22"/>
          <w:szCs w:val="22"/>
        </w:rPr>
      </w:pPr>
    </w:p>
    <w:p w14:paraId="669283AF" w14:textId="77777777" w:rsidR="00C532CF" w:rsidRPr="00432A43" w:rsidRDefault="00C532CF"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sz w:val="22"/>
          <w:szCs w:val="22"/>
        </w:rPr>
        <w:t>Zápisy do stavebního deníku se provádí v originále a dvou kopiích. Originály zápisů je zhotovitel povinen předat objednateli nejméně 1x za deset dnů, pokud se strany nedohodnou jinak.</w:t>
      </w:r>
    </w:p>
    <w:p w14:paraId="1DD2ABEA" w14:textId="77777777" w:rsidR="00C532CF" w:rsidRPr="00432A43" w:rsidRDefault="00C532CF" w:rsidP="00432A43">
      <w:pPr>
        <w:pStyle w:val="Odstavecseseznamem"/>
        <w:spacing w:after="0" w:line="240" w:lineRule="auto"/>
        <w:contextualSpacing w:val="0"/>
        <w:rPr>
          <w:rFonts w:asciiTheme="minorHAnsi" w:hAnsiTheme="minorHAnsi"/>
        </w:rPr>
      </w:pPr>
    </w:p>
    <w:p w14:paraId="3619F398" w14:textId="77777777" w:rsidR="00C532CF" w:rsidRPr="00432A43" w:rsidRDefault="00C532CF"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sz w:val="22"/>
          <w:szCs w:val="22"/>
        </w:rPr>
        <w:t>Všechny listy Stavebního deníku musí být očíslovány. Ve Stavebním deníku nesmí být vynechána volná místa.</w:t>
      </w:r>
    </w:p>
    <w:p w14:paraId="1CA2E1EB" w14:textId="77777777" w:rsidR="00C532CF" w:rsidRPr="00432A43" w:rsidRDefault="00C532CF" w:rsidP="00432A43">
      <w:pPr>
        <w:rPr>
          <w:rFonts w:asciiTheme="minorHAnsi" w:hAnsiTheme="minorHAnsi"/>
          <w:sz w:val="22"/>
          <w:szCs w:val="22"/>
        </w:rPr>
      </w:pPr>
    </w:p>
    <w:p w14:paraId="2FC1A3BA" w14:textId="77777777" w:rsidR="00C532CF" w:rsidRPr="00432A43" w:rsidRDefault="00C532CF"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sz w:val="22"/>
          <w:szCs w:val="22"/>
        </w:rPr>
        <w:lastRenderedPageBreak/>
        <w:t>V případě neočekávaných událostí nebo okolností mající zvláštní význam pro další postup stavby pořizuje zhotovitel i příslušnou fotodokumentaci, která se stane součástí stavebního deníku.</w:t>
      </w:r>
    </w:p>
    <w:p w14:paraId="32B2E89E" w14:textId="77777777" w:rsidR="00C85A28" w:rsidRPr="00432A43" w:rsidRDefault="00C85A28" w:rsidP="00432A43">
      <w:pPr>
        <w:widowControl w:val="0"/>
        <w:autoSpaceDE w:val="0"/>
        <w:autoSpaceDN w:val="0"/>
        <w:adjustRightInd w:val="0"/>
        <w:jc w:val="both"/>
        <w:rPr>
          <w:rFonts w:asciiTheme="minorHAnsi" w:hAnsiTheme="minorHAnsi" w:cs="Calibri"/>
          <w:color w:val="000000"/>
          <w:sz w:val="22"/>
          <w:szCs w:val="22"/>
        </w:rPr>
      </w:pPr>
    </w:p>
    <w:p w14:paraId="1492CB45" w14:textId="77777777" w:rsidR="0089749A" w:rsidRPr="00432A43" w:rsidRDefault="0089749A"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Zápis v deníku nemá charakter smluvního ujednání.</w:t>
      </w:r>
    </w:p>
    <w:p w14:paraId="5E8CCFAF" w14:textId="77777777" w:rsidR="00C85A28" w:rsidRPr="00432A43" w:rsidRDefault="00C85A28" w:rsidP="00432A43">
      <w:pPr>
        <w:widowControl w:val="0"/>
        <w:autoSpaceDE w:val="0"/>
        <w:autoSpaceDN w:val="0"/>
        <w:adjustRightInd w:val="0"/>
        <w:ind w:left="426"/>
        <w:jc w:val="both"/>
        <w:rPr>
          <w:rFonts w:asciiTheme="minorHAnsi" w:hAnsiTheme="minorHAnsi" w:cs="Calibri"/>
          <w:color w:val="000000"/>
          <w:sz w:val="22"/>
          <w:szCs w:val="22"/>
        </w:rPr>
      </w:pPr>
    </w:p>
    <w:p w14:paraId="5B086090" w14:textId="77777777" w:rsidR="0089749A" w:rsidRPr="00432A43" w:rsidRDefault="0089749A" w:rsidP="00432A43">
      <w:pPr>
        <w:widowControl w:val="0"/>
        <w:numPr>
          <w:ilvl w:val="1"/>
          <w:numId w:val="7"/>
        </w:numPr>
        <w:tabs>
          <w:tab w:val="clear" w:pos="480"/>
        </w:tabs>
        <w:autoSpaceDE w:val="0"/>
        <w:autoSpaceDN w:val="0"/>
        <w:adjustRightInd w:val="0"/>
        <w:ind w:left="425"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V případě, že jedna ze stran nebude se zápisem souhlasit, je povinna se písemně vyjádřit nejpozději do</w:t>
      </w:r>
      <w:r w:rsidRPr="0059707A">
        <w:rPr>
          <w:rFonts w:asciiTheme="minorHAnsi" w:hAnsiTheme="minorHAnsi" w:cs="Calibri"/>
          <w:color w:val="000000"/>
          <w:sz w:val="22"/>
          <w:szCs w:val="22"/>
        </w:rPr>
        <w:t xml:space="preserve"> </w:t>
      </w:r>
      <w:r w:rsidR="001902E0" w:rsidRPr="0059707A">
        <w:rPr>
          <w:rFonts w:asciiTheme="minorHAnsi" w:hAnsiTheme="minorHAnsi" w:cs="Calibri"/>
          <w:bCs/>
          <w:color w:val="000000"/>
          <w:sz w:val="22"/>
          <w:szCs w:val="22"/>
        </w:rPr>
        <w:t>7</w:t>
      </w:r>
      <w:r w:rsidRPr="00432A43">
        <w:rPr>
          <w:rFonts w:asciiTheme="minorHAnsi" w:hAnsiTheme="minorHAnsi" w:cs="Calibri"/>
          <w:color w:val="000000"/>
          <w:sz w:val="22"/>
          <w:szCs w:val="22"/>
        </w:rPr>
        <w:t xml:space="preserve"> pracovních dnů, jinak se má za to, že s obsahem zápisu souhlasí.</w:t>
      </w:r>
    </w:p>
    <w:p w14:paraId="6B6D550B" w14:textId="77777777" w:rsidR="00C85A28" w:rsidRPr="00432A43" w:rsidRDefault="00C85A28" w:rsidP="00432A43">
      <w:pPr>
        <w:widowControl w:val="0"/>
        <w:autoSpaceDE w:val="0"/>
        <w:autoSpaceDN w:val="0"/>
        <w:adjustRightInd w:val="0"/>
        <w:ind w:left="425"/>
        <w:jc w:val="both"/>
        <w:rPr>
          <w:rFonts w:asciiTheme="minorHAnsi" w:hAnsiTheme="minorHAnsi" w:cs="Calibri"/>
          <w:color w:val="000000"/>
          <w:sz w:val="22"/>
          <w:szCs w:val="22"/>
        </w:rPr>
      </w:pPr>
    </w:p>
    <w:p w14:paraId="5C6473F1" w14:textId="77777777" w:rsidR="003D321B" w:rsidRPr="00432A43" w:rsidRDefault="003D321B" w:rsidP="00432A43">
      <w:pPr>
        <w:widowControl w:val="0"/>
        <w:numPr>
          <w:ilvl w:val="1"/>
          <w:numId w:val="7"/>
        </w:numPr>
        <w:tabs>
          <w:tab w:val="clear" w:pos="480"/>
        </w:tabs>
        <w:autoSpaceDE w:val="0"/>
        <w:autoSpaceDN w:val="0"/>
        <w:adjustRightInd w:val="0"/>
        <w:ind w:left="425"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Mimo rozsah denních zápisů se ve stavebním deníku dále zaznamenává výzva k prověření prací (</w:t>
      </w:r>
      <w:r w:rsidR="00B50454" w:rsidRPr="00432A43">
        <w:rPr>
          <w:rFonts w:asciiTheme="minorHAnsi" w:hAnsiTheme="minorHAnsi" w:cs="Calibri"/>
          <w:color w:val="000000"/>
          <w:sz w:val="22"/>
          <w:szCs w:val="22"/>
        </w:rPr>
        <w:t xml:space="preserve">7 </w:t>
      </w:r>
      <w:r w:rsidRPr="00432A43">
        <w:rPr>
          <w:rFonts w:asciiTheme="minorHAnsi" w:hAnsiTheme="minorHAnsi" w:cs="Calibri"/>
          <w:color w:val="000000"/>
          <w:sz w:val="22"/>
          <w:szCs w:val="22"/>
        </w:rPr>
        <w:t>dn</w:t>
      </w:r>
      <w:r w:rsidR="00B50454" w:rsidRPr="00432A43">
        <w:rPr>
          <w:rFonts w:asciiTheme="minorHAnsi" w:hAnsiTheme="minorHAnsi" w:cs="Calibri"/>
          <w:color w:val="000000"/>
          <w:sz w:val="22"/>
          <w:szCs w:val="22"/>
        </w:rPr>
        <w:t>í</w:t>
      </w:r>
      <w:r w:rsidRPr="00432A43">
        <w:rPr>
          <w:rFonts w:asciiTheme="minorHAnsi" w:hAnsiTheme="minorHAnsi" w:cs="Calibri"/>
          <w:color w:val="000000"/>
          <w:sz w:val="22"/>
          <w:szCs w:val="22"/>
        </w:rPr>
        <w:t xml:space="preserve"> předem), které vzhledem k dalšímu postupu prací budou zakryty nebo se stanou nepřístupnými.</w:t>
      </w:r>
    </w:p>
    <w:p w14:paraId="14C0C297" w14:textId="77777777" w:rsidR="00C85A28" w:rsidRPr="00432A43" w:rsidRDefault="00C85A28" w:rsidP="00432A43">
      <w:pPr>
        <w:widowControl w:val="0"/>
        <w:autoSpaceDE w:val="0"/>
        <w:autoSpaceDN w:val="0"/>
        <w:adjustRightInd w:val="0"/>
        <w:ind w:left="426"/>
        <w:jc w:val="both"/>
        <w:rPr>
          <w:rFonts w:asciiTheme="minorHAnsi" w:hAnsiTheme="minorHAnsi" w:cs="Calibri"/>
          <w:color w:val="000000"/>
          <w:sz w:val="22"/>
          <w:szCs w:val="22"/>
        </w:rPr>
      </w:pPr>
    </w:p>
    <w:p w14:paraId="41F5CCC2" w14:textId="77777777" w:rsidR="006C664B" w:rsidRPr="005F0D6E" w:rsidRDefault="003D321B" w:rsidP="00432A43">
      <w:pPr>
        <w:widowControl w:val="0"/>
        <w:numPr>
          <w:ilvl w:val="1"/>
          <w:numId w:val="7"/>
        </w:numPr>
        <w:tabs>
          <w:tab w:val="clear" w:pos="480"/>
        </w:tabs>
        <w:autoSpaceDE w:val="0"/>
        <w:autoSpaceDN w:val="0"/>
        <w:adjustRightInd w:val="0"/>
        <w:ind w:left="426" w:hanging="426"/>
        <w:jc w:val="both"/>
        <w:rPr>
          <w:rFonts w:asciiTheme="minorHAnsi" w:hAnsiTheme="minorHAnsi" w:cs="Calibri"/>
          <w:color w:val="000000"/>
          <w:sz w:val="22"/>
          <w:szCs w:val="22"/>
        </w:rPr>
      </w:pPr>
      <w:r w:rsidRPr="00432A43">
        <w:rPr>
          <w:rFonts w:asciiTheme="minorHAnsi" w:hAnsiTheme="minorHAnsi" w:cs="Calibri"/>
          <w:color w:val="000000"/>
          <w:sz w:val="22"/>
          <w:szCs w:val="22"/>
        </w:rPr>
        <w:t xml:space="preserve">Pokud objednatel požaduje částečné odkrytí prací, je povinen uhradit vzniklé náklady, avšak pouze v případě, že práce jsou provedeny bez vad. V opačném případě nese náklady zhotovitel. </w:t>
      </w:r>
    </w:p>
    <w:p w14:paraId="0DBD0745" w14:textId="77777777" w:rsidR="005F0D6E" w:rsidRDefault="005F0D6E" w:rsidP="00432A43">
      <w:pPr>
        <w:widowControl w:val="0"/>
        <w:tabs>
          <w:tab w:val="left" w:pos="0"/>
        </w:tabs>
        <w:rPr>
          <w:rFonts w:asciiTheme="minorHAnsi" w:eastAsia="Calibri" w:hAnsiTheme="minorHAnsi" w:cs="Calibri"/>
          <w:color w:val="000000"/>
          <w:sz w:val="22"/>
          <w:szCs w:val="22"/>
          <w:lang w:eastAsia="en-US"/>
        </w:rPr>
      </w:pPr>
    </w:p>
    <w:p w14:paraId="27CC9EE9" w14:textId="77777777" w:rsidR="00013064" w:rsidRDefault="00013064" w:rsidP="00432A43">
      <w:pPr>
        <w:widowControl w:val="0"/>
        <w:tabs>
          <w:tab w:val="left" w:pos="0"/>
        </w:tabs>
        <w:jc w:val="center"/>
        <w:rPr>
          <w:rFonts w:asciiTheme="minorHAnsi" w:eastAsia="Calibri" w:hAnsiTheme="minorHAnsi" w:cs="Calibri"/>
          <w:b/>
          <w:color w:val="000000"/>
          <w:sz w:val="22"/>
          <w:szCs w:val="22"/>
          <w:lang w:eastAsia="en-US"/>
        </w:rPr>
      </w:pPr>
    </w:p>
    <w:p w14:paraId="6FF91700" w14:textId="77777777" w:rsidR="006C664B" w:rsidRPr="00432A43" w:rsidRDefault="006C664B" w:rsidP="00432A43">
      <w:pPr>
        <w:widowControl w:val="0"/>
        <w:tabs>
          <w:tab w:val="left" w:pos="0"/>
        </w:tabs>
        <w:jc w:val="center"/>
        <w:rPr>
          <w:rFonts w:asciiTheme="minorHAnsi" w:hAnsiTheme="minorHAnsi" w:cs="Calibri"/>
          <w:b/>
          <w:color w:val="000000"/>
          <w:sz w:val="22"/>
          <w:szCs w:val="22"/>
        </w:rPr>
      </w:pPr>
      <w:r w:rsidRPr="00432A43">
        <w:rPr>
          <w:rFonts w:asciiTheme="minorHAnsi" w:eastAsia="Calibri" w:hAnsiTheme="minorHAnsi" w:cs="Calibri"/>
          <w:b/>
          <w:color w:val="000000"/>
          <w:sz w:val="22"/>
          <w:szCs w:val="22"/>
          <w:lang w:eastAsia="en-US"/>
        </w:rPr>
        <w:t>XIII.</w:t>
      </w:r>
    </w:p>
    <w:p w14:paraId="41F44A58" w14:textId="77777777" w:rsidR="006C664B" w:rsidRPr="00432A43" w:rsidRDefault="006C664B" w:rsidP="00432A43">
      <w:pPr>
        <w:widowControl w:val="0"/>
        <w:autoSpaceDE w:val="0"/>
        <w:autoSpaceDN w:val="0"/>
        <w:adjustRightInd w:val="0"/>
        <w:jc w:val="center"/>
        <w:rPr>
          <w:rFonts w:asciiTheme="minorHAnsi" w:hAnsiTheme="minorHAnsi" w:cs="Calibri"/>
          <w:b/>
          <w:color w:val="000000"/>
          <w:sz w:val="22"/>
          <w:szCs w:val="22"/>
        </w:rPr>
      </w:pPr>
      <w:r w:rsidRPr="00432A43">
        <w:rPr>
          <w:rFonts w:asciiTheme="minorHAnsi" w:hAnsiTheme="minorHAnsi" w:cs="Calibri"/>
          <w:b/>
          <w:color w:val="000000"/>
          <w:sz w:val="22"/>
          <w:szCs w:val="22"/>
        </w:rPr>
        <w:t>Kontrolní dny</w:t>
      </w:r>
    </w:p>
    <w:p w14:paraId="53D4E8CF" w14:textId="77777777" w:rsidR="006C664B" w:rsidRPr="00432A43" w:rsidRDefault="006C664B" w:rsidP="00432A43">
      <w:pPr>
        <w:widowControl w:val="0"/>
        <w:autoSpaceDE w:val="0"/>
        <w:autoSpaceDN w:val="0"/>
        <w:adjustRightInd w:val="0"/>
        <w:jc w:val="both"/>
        <w:rPr>
          <w:rFonts w:asciiTheme="minorHAnsi" w:hAnsiTheme="minorHAnsi" w:cs="Calibri"/>
          <w:b/>
          <w:color w:val="000000"/>
          <w:sz w:val="22"/>
          <w:szCs w:val="22"/>
        </w:rPr>
      </w:pPr>
    </w:p>
    <w:p w14:paraId="29F43B0C" w14:textId="77777777" w:rsidR="00432A43" w:rsidRDefault="006C664B" w:rsidP="00432A43">
      <w:pPr>
        <w:pStyle w:val="Odstavecseseznamem"/>
        <w:widowControl w:val="0"/>
        <w:numPr>
          <w:ilvl w:val="0"/>
          <w:numId w:val="25"/>
        </w:numPr>
        <w:autoSpaceDE w:val="0"/>
        <w:autoSpaceDN w:val="0"/>
        <w:adjustRightInd w:val="0"/>
        <w:spacing w:line="240" w:lineRule="auto"/>
        <w:contextualSpacing w:val="0"/>
        <w:jc w:val="both"/>
        <w:rPr>
          <w:rFonts w:asciiTheme="minorHAnsi" w:hAnsiTheme="minorHAnsi" w:cs="Calibri"/>
          <w:color w:val="000000"/>
        </w:rPr>
      </w:pPr>
      <w:r w:rsidRPr="00432A43">
        <w:rPr>
          <w:rFonts w:asciiTheme="minorHAnsi" w:hAnsiTheme="minorHAnsi" w:cs="Calibri"/>
          <w:color w:val="000000"/>
        </w:rPr>
        <w:t xml:space="preserve">Objednatel je oprávněn kontrolovat provádění díla, a to osobně nebo prostřednictvím třetích osob. </w:t>
      </w:r>
    </w:p>
    <w:p w14:paraId="1989F9C7" w14:textId="77777777" w:rsidR="00BF6B03" w:rsidRPr="00432A43" w:rsidRDefault="006C664B" w:rsidP="00432A43">
      <w:pPr>
        <w:pStyle w:val="Odstavecseseznamem"/>
        <w:widowControl w:val="0"/>
        <w:numPr>
          <w:ilvl w:val="0"/>
          <w:numId w:val="25"/>
        </w:numPr>
        <w:autoSpaceDE w:val="0"/>
        <w:autoSpaceDN w:val="0"/>
        <w:adjustRightInd w:val="0"/>
        <w:spacing w:line="240" w:lineRule="auto"/>
        <w:contextualSpacing w:val="0"/>
        <w:jc w:val="both"/>
        <w:rPr>
          <w:rFonts w:asciiTheme="minorHAnsi" w:hAnsiTheme="minorHAnsi" w:cs="Calibri"/>
          <w:color w:val="000000"/>
        </w:rPr>
      </w:pPr>
      <w:r w:rsidRPr="00432A43">
        <w:rPr>
          <w:rFonts w:asciiTheme="minorHAnsi" w:hAnsiTheme="minorHAnsi" w:cs="Calibri"/>
          <w:color w:val="000000"/>
        </w:rPr>
        <w:t xml:space="preserve">Pro účely kontroly průběhu provádění díla organizuje objednatel kontrolní dny v termínech nezbytných pro řádné provádění kontroly, nejméně však jedenkrát týdně. </w:t>
      </w:r>
    </w:p>
    <w:p w14:paraId="5D400688" w14:textId="77777777" w:rsidR="00BF6B03" w:rsidRPr="00432A43" w:rsidRDefault="006C664B" w:rsidP="00432A43">
      <w:pPr>
        <w:pStyle w:val="Odstavecseseznamem"/>
        <w:widowControl w:val="0"/>
        <w:numPr>
          <w:ilvl w:val="0"/>
          <w:numId w:val="25"/>
        </w:numPr>
        <w:autoSpaceDE w:val="0"/>
        <w:autoSpaceDN w:val="0"/>
        <w:adjustRightInd w:val="0"/>
        <w:spacing w:line="240" w:lineRule="auto"/>
        <w:contextualSpacing w:val="0"/>
        <w:jc w:val="both"/>
        <w:rPr>
          <w:rFonts w:asciiTheme="minorHAnsi" w:hAnsiTheme="minorHAnsi" w:cs="Calibri"/>
          <w:color w:val="000000"/>
        </w:rPr>
      </w:pPr>
      <w:r w:rsidRPr="00432A43">
        <w:rPr>
          <w:rFonts w:asciiTheme="minorHAnsi" w:hAnsiTheme="minorHAnsi"/>
        </w:rPr>
        <w:t>Objednatel je povinen oznámit konání Kontrolního dne písemně a nejméně dva pracovní dny před jeho konáním.</w:t>
      </w:r>
    </w:p>
    <w:p w14:paraId="7C4774EE" w14:textId="77777777" w:rsidR="00BF6B03" w:rsidRPr="00432A43" w:rsidRDefault="006C664B" w:rsidP="00432A43">
      <w:pPr>
        <w:pStyle w:val="Odstavecseseznamem"/>
        <w:widowControl w:val="0"/>
        <w:numPr>
          <w:ilvl w:val="0"/>
          <w:numId w:val="25"/>
        </w:numPr>
        <w:autoSpaceDE w:val="0"/>
        <w:autoSpaceDN w:val="0"/>
        <w:adjustRightInd w:val="0"/>
        <w:spacing w:line="240" w:lineRule="auto"/>
        <w:contextualSpacing w:val="0"/>
        <w:jc w:val="both"/>
        <w:rPr>
          <w:rFonts w:asciiTheme="minorHAnsi" w:hAnsiTheme="minorHAnsi" w:cs="Calibri"/>
          <w:color w:val="000000"/>
        </w:rPr>
      </w:pPr>
      <w:r w:rsidRPr="00432A43">
        <w:rPr>
          <w:rFonts w:asciiTheme="minorHAnsi" w:hAnsiTheme="minorHAnsi" w:cs="Calibri"/>
          <w:color w:val="000000"/>
        </w:rPr>
        <w:t>Provádění díla, poznatky z kontrolní činnosti, jakož i všechny další skutečnosti rozhodné pro plnění předmětu díla a plnění této smlouvy se zapisují do stavebního deníku, který je povinen vést zhotovitel.</w:t>
      </w:r>
    </w:p>
    <w:p w14:paraId="5C5DD362" w14:textId="77777777" w:rsidR="00013064" w:rsidRDefault="006C664B" w:rsidP="005F0D6E">
      <w:pPr>
        <w:pStyle w:val="Odstavecseseznamem"/>
        <w:widowControl w:val="0"/>
        <w:numPr>
          <w:ilvl w:val="0"/>
          <w:numId w:val="25"/>
        </w:numPr>
        <w:autoSpaceDE w:val="0"/>
        <w:autoSpaceDN w:val="0"/>
        <w:adjustRightInd w:val="0"/>
        <w:spacing w:line="240" w:lineRule="auto"/>
        <w:contextualSpacing w:val="0"/>
        <w:jc w:val="both"/>
        <w:rPr>
          <w:rFonts w:asciiTheme="minorHAnsi" w:hAnsiTheme="minorHAnsi" w:cs="Calibri"/>
          <w:color w:val="000000"/>
        </w:rPr>
      </w:pPr>
      <w:r w:rsidRPr="00432A43">
        <w:rPr>
          <w:rFonts w:asciiTheme="minorHAnsi" w:hAnsiTheme="minorHAnsi" w:cs="Calibri"/>
          <w:color w:val="000000"/>
        </w:rPr>
        <w:t>Jestliže objednatel zjistí hrubé porušení technologických a technických předpisů, ČSN, při provádění prací, má právo zastavit práce zhotovit</w:t>
      </w:r>
      <w:r w:rsidR="005F0D6E">
        <w:rPr>
          <w:rFonts w:asciiTheme="minorHAnsi" w:hAnsiTheme="minorHAnsi" w:cs="Calibri"/>
          <w:color w:val="000000"/>
        </w:rPr>
        <w:t>ele do provedení nápravy.</w:t>
      </w:r>
    </w:p>
    <w:p w14:paraId="1683396F" w14:textId="77777777" w:rsidR="0086003F" w:rsidRPr="0086003F" w:rsidRDefault="0086003F" w:rsidP="0086003F">
      <w:pPr>
        <w:pStyle w:val="Odstavecseseznamem"/>
        <w:widowControl w:val="0"/>
        <w:autoSpaceDE w:val="0"/>
        <w:autoSpaceDN w:val="0"/>
        <w:adjustRightInd w:val="0"/>
        <w:spacing w:line="240" w:lineRule="auto"/>
        <w:ind w:left="360"/>
        <w:contextualSpacing w:val="0"/>
        <w:jc w:val="both"/>
        <w:rPr>
          <w:rFonts w:asciiTheme="minorHAnsi" w:hAnsiTheme="minorHAnsi" w:cs="Calibri"/>
          <w:color w:val="000000"/>
        </w:rPr>
      </w:pPr>
    </w:p>
    <w:p w14:paraId="433F2134" w14:textId="77777777" w:rsidR="0089749A" w:rsidRPr="00432A43" w:rsidRDefault="0089749A"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XI</w:t>
      </w:r>
      <w:r w:rsidR="006C664B" w:rsidRPr="00432A43">
        <w:rPr>
          <w:rFonts w:asciiTheme="minorHAnsi" w:hAnsiTheme="minorHAnsi" w:cs="Calibri"/>
          <w:b/>
          <w:bCs/>
          <w:color w:val="000000"/>
          <w:sz w:val="22"/>
          <w:szCs w:val="22"/>
        </w:rPr>
        <w:t>V</w:t>
      </w:r>
      <w:r w:rsidRPr="00432A43">
        <w:rPr>
          <w:rFonts w:asciiTheme="minorHAnsi" w:hAnsiTheme="minorHAnsi" w:cs="Calibri"/>
          <w:b/>
          <w:bCs/>
          <w:color w:val="000000"/>
          <w:sz w:val="22"/>
          <w:szCs w:val="22"/>
        </w:rPr>
        <w:t>.</w:t>
      </w:r>
    </w:p>
    <w:p w14:paraId="67E9A579" w14:textId="77777777" w:rsidR="0089749A" w:rsidRDefault="0089749A" w:rsidP="005F0D6E">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Předání díla</w:t>
      </w:r>
    </w:p>
    <w:p w14:paraId="097E0E25" w14:textId="77777777" w:rsidR="005F0D6E" w:rsidRPr="00432A43" w:rsidRDefault="005F0D6E" w:rsidP="005F0D6E">
      <w:pPr>
        <w:widowControl w:val="0"/>
        <w:jc w:val="center"/>
        <w:rPr>
          <w:rFonts w:asciiTheme="minorHAnsi" w:hAnsiTheme="minorHAnsi" w:cs="Calibri"/>
          <w:b/>
          <w:bCs/>
          <w:color w:val="000000"/>
          <w:sz w:val="22"/>
          <w:szCs w:val="22"/>
        </w:rPr>
      </w:pPr>
    </w:p>
    <w:p w14:paraId="43F1463B"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2C063D">
        <w:rPr>
          <w:rFonts w:asciiTheme="minorHAnsi" w:hAnsiTheme="minorHAnsi"/>
        </w:rPr>
        <w:t xml:space="preserve">Zhotovitel je povinen písemně oznámit objednateli nejpozději 7 </w:t>
      </w:r>
      <w:r w:rsidR="005A135C">
        <w:rPr>
          <w:rFonts w:asciiTheme="minorHAnsi" w:hAnsiTheme="minorHAnsi"/>
        </w:rPr>
        <w:t xml:space="preserve">pracovních / kalendářních </w:t>
      </w:r>
      <w:r w:rsidRPr="002C063D">
        <w:rPr>
          <w:rFonts w:asciiTheme="minorHAnsi" w:hAnsiTheme="minorHAnsi"/>
        </w:rPr>
        <w:t xml:space="preserve">dnů předem, kdy bude dílo připraveno k předání a převzetí. Objednatel je pak povinen nejpozději do </w:t>
      </w:r>
      <w:r>
        <w:rPr>
          <w:rFonts w:asciiTheme="minorHAnsi" w:hAnsiTheme="minorHAnsi"/>
        </w:rPr>
        <w:t xml:space="preserve">pěti </w:t>
      </w:r>
      <w:r w:rsidRPr="002C063D">
        <w:rPr>
          <w:rFonts w:asciiTheme="minorHAnsi" w:hAnsiTheme="minorHAnsi"/>
        </w:rPr>
        <w:t>dnů od termínu stanoveného zhotovitelem zahájit přejímací řízení a řádně v něm pokračovat.</w:t>
      </w:r>
    </w:p>
    <w:p w14:paraId="1A202665" w14:textId="77777777" w:rsidR="001F56BB" w:rsidRPr="001F56BB" w:rsidRDefault="001F56BB" w:rsidP="001F56BB">
      <w:pPr>
        <w:pStyle w:val="Odstavecseseznamem"/>
        <w:widowControl w:val="0"/>
        <w:spacing w:after="0" w:line="240" w:lineRule="auto"/>
        <w:ind w:left="360"/>
        <w:jc w:val="both"/>
        <w:rPr>
          <w:rFonts w:asciiTheme="minorHAnsi" w:hAnsiTheme="minorHAnsi" w:cs="Calibri"/>
          <w:bCs/>
          <w:color w:val="000000"/>
        </w:rPr>
      </w:pPr>
    </w:p>
    <w:p w14:paraId="5E6DA5D0"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1F56BB">
        <w:rPr>
          <w:rFonts w:asciiTheme="minorHAnsi" w:hAnsiTheme="minorHAnsi" w:cs="Calibri"/>
        </w:rPr>
        <w:t>Objednatel se zavazuje, že řádně dokončené dílo převezme a zaplatí za jeho zhotovení dohodnutou cenu.</w:t>
      </w:r>
    </w:p>
    <w:p w14:paraId="2F7F1473" w14:textId="77777777" w:rsidR="001F56BB" w:rsidRPr="001F56BB" w:rsidRDefault="001F56BB" w:rsidP="001F56BB">
      <w:pPr>
        <w:pStyle w:val="Odstavecseseznamem"/>
        <w:rPr>
          <w:rFonts w:asciiTheme="minorHAnsi" w:hAnsiTheme="minorHAnsi" w:cs="Calibri"/>
        </w:rPr>
      </w:pPr>
    </w:p>
    <w:p w14:paraId="39404B3B"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1F56BB">
        <w:rPr>
          <w:rFonts w:asciiTheme="minorHAnsi" w:hAnsiTheme="minorHAnsi" w:cs="Calibri"/>
        </w:rPr>
        <w:t>Zhotovitel odevzdá a objednatel přejímá dílo v rozsahu předmětu díla. Nedokončené dílo, nebo jeho část není objednatel povinen převzít. Řádným ukončením díla je jeho provedení podle smlouvy bez vad a nedodělků.</w:t>
      </w:r>
    </w:p>
    <w:p w14:paraId="7292ECE6" w14:textId="77777777" w:rsidR="001F56BB" w:rsidRPr="001F56BB" w:rsidRDefault="001F56BB" w:rsidP="001F56BB">
      <w:pPr>
        <w:pStyle w:val="Odstavecseseznamem"/>
        <w:rPr>
          <w:rFonts w:asciiTheme="minorHAnsi" w:hAnsiTheme="minorHAnsi" w:cs="Calibri"/>
        </w:rPr>
      </w:pPr>
    </w:p>
    <w:p w14:paraId="099724ED"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1F56BB">
        <w:rPr>
          <w:rFonts w:asciiTheme="minorHAnsi" w:hAnsiTheme="minorHAnsi" w:cs="Calibri"/>
        </w:rPr>
        <w:t xml:space="preserve">Splněním dodávky stavby se rozumí úplné dokončení stavby, její vyklizení a podepsání posledního zápisu o předání a převzetí stavby, předání dokladů ke kolaudačnímu řízení a dokladů o předepsaných zkouškách a revizích, zápisy o prověření prací a konstrukcí zakrytých v průběhu prací a o smontovaném zařízení. Náležitostí zápisů musí být stejné jako u zápisů o provedených zkouškách. K přejímacímu řízení bude dále předložen stavební deník, zaměření skutečného provedení stavby, dokumentace skutečného provedení stavby a doklady o odstranění všech vad a nedodělků a předání skutečného stavu provedení díla. </w:t>
      </w:r>
    </w:p>
    <w:p w14:paraId="067044D5" w14:textId="77777777" w:rsidR="001F56BB" w:rsidRPr="001F56BB" w:rsidRDefault="001F56BB" w:rsidP="001F56BB">
      <w:pPr>
        <w:pStyle w:val="Odstavecseseznamem"/>
        <w:rPr>
          <w:rFonts w:asciiTheme="minorHAnsi" w:hAnsiTheme="minorHAnsi" w:cs="Calibri"/>
        </w:rPr>
      </w:pPr>
    </w:p>
    <w:p w14:paraId="1C0D63B7"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1F56BB">
        <w:rPr>
          <w:rFonts w:asciiTheme="minorHAnsi" w:hAnsiTheme="minorHAnsi" w:cs="Calibri"/>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48B73022" w14:textId="77777777" w:rsidR="001F56BB" w:rsidRPr="001F56BB" w:rsidRDefault="001F56BB" w:rsidP="001F56BB">
      <w:pPr>
        <w:pStyle w:val="Odstavecseseznamem"/>
        <w:rPr>
          <w:rFonts w:asciiTheme="minorHAnsi" w:hAnsiTheme="minorHAnsi"/>
        </w:rPr>
      </w:pPr>
    </w:p>
    <w:p w14:paraId="36BE5B39" w14:textId="77777777" w:rsidR="001F56BB" w:rsidRPr="001F56BB" w:rsidRDefault="001F56BB" w:rsidP="001F56BB">
      <w:pPr>
        <w:pStyle w:val="Odstavecseseznamem"/>
        <w:widowControl w:val="0"/>
        <w:numPr>
          <w:ilvl w:val="0"/>
          <w:numId w:val="8"/>
        </w:numPr>
        <w:spacing w:after="0" w:line="240" w:lineRule="auto"/>
        <w:jc w:val="both"/>
        <w:rPr>
          <w:rFonts w:asciiTheme="minorHAnsi" w:hAnsiTheme="minorHAnsi" w:cs="Calibri"/>
          <w:bCs/>
          <w:color w:val="000000"/>
        </w:rPr>
      </w:pPr>
      <w:r w:rsidRPr="001F56BB">
        <w:rPr>
          <w:rFonts w:asciiTheme="minorHAnsi" w:hAnsiTheme="minorHAnsi"/>
        </w:rPr>
        <w:t>Obsahuje-li dílo, které je předmětem předání a převzetí vady nebo nedodělky, musí protokol obsahovat:</w:t>
      </w:r>
    </w:p>
    <w:p w14:paraId="3FBE6F80" w14:textId="77777777" w:rsidR="001F56BB" w:rsidRPr="00036218" w:rsidRDefault="001F56BB" w:rsidP="001F56BB">
      <w:pPr>
        <w:numPr>
          <w:ilvl w:val="0"/>
          <w:numId w:val="29"/>
        </w:numPr>
        <w:tabs>
          <w:tab w:val="left" w:pos="1418"/>
        </w:tabs>
        <w:suppressAutoHyphens/>
        <w:spacing w:line="240" w:lineRule="atLeast"/>
        <w:ind w:left="1418" w:hanging="284"/>
        <w:jc w:val="both"/>
        <w:rPr>
          <w:rFonts w:asciiTheme="minorHAnsi" w:hAnsiTheme="minorHAnsi"/>
          <w:color w:val="000000"/>
          <w:sz w:val="22"/>
          <w:szCs w:val="22"/>
          <w:lang w:eastAsia="ar-SA"/>
        </w:rPr>
      </w:pPr>
      <w:r w:rsidRPr="00036218">
        <w:rPr>
          <w:rFonts w:asciiTheme="minorHAnsi" w:hAnsiTheme="minorHAnsi"/>
          <w:color w:val="000000"/>
          <w:sz w:val="22"/>
          <w:szCs w:val="22"/>
          <w:lang w:eastAsia="ar-SA"/>
        </w:rPr>
        <w:t>soupis zjištěných vad a nedodělků,</w:t>
      </w:r>
    </w:p>
    <w:p w14:paraId="07C85A85" w14:textId="77777777" w:rsidR="001F56BB" w:rsidRPr="00036218" w:rsidRDefault="001F56BB" w:rsidP="001F56BB">
      <w:pPr>
        <w:numPr>
          <w:ilvl w:val="0"/>
          <w:numId w:val="29"/>
        </w:numPr>
        <w:tabs>
          <w:tab w:val="left" w:pos="1418"/>
        </w:tabs>
        <w:suppressAutoHyphens/>
        <w:spacing w:line="240" w:lineRule="atLeast"/>
        <w:ind w:left="1418" w:hanging="284"/>
        <w:jc w:val="both"/>
        <w:rPr>
          <w:rFonts w:asciiTheme="minorHAnsi" w:hAnsiTheme="minorHAnsi"/>
          <w:color w:val="000000"/>
          <w:sz w:val="22"/>
          <w:szCs w:val="22"/>
          <w:lang w:eastAsia="ar-SA"/>
        </w:rPr>
      </w:pPr>
      <w:r w:rsidRPr="00036218">
        <w:rPr>
          <w:rFonts w:asciiTheme="minorHAnsi" w:hAnsiTheme="minorHAnsi"/>
          <w:color w:val="000000"/>
          <w:sz w:val="22"/>
          <w:szCs w:val="22"/>
          <w:lang w:eastAsia="ar-SA"/>
        </w:rPr>
        <w:t>dohodu o způsobu a termínech jejich odstranění, popřípadě o jiném způsobu narovnání,</w:t>
      </w:r>
    </w:p>
    <w:p w14:paraId="2C454BB4" w14:textId="77777777" w:rsidR="001F56BB" w:rsidRDefault="001F56BB" w:rsidP="001F56BB">
      <w:pPr>
        <w:numPr>
          <w:ilvl w:val="0"/>
          <w:numId w:val="29"/>
        </w:numPr>
        <w:tabs>
          <w:tab w:val="left" w:pos="1418"/>
        </w:tabs>
        <w:suppressAutoHyphens/>
        <w:spacing w:line="240" w:lineRule="atLeast"/>
        <w:ind w:left="1418" w:hanging="284"/>
        <w:jc w:val="both"/>
        <w:rPr>
          <w:rFonts w:asciiTheme="minorHAnsi" w:hAnsiTheme="minorHAnsi"/>
          <w:color w:val="000000"/>
          <w:sz w:val="22"/>
          <w:szCs w:val="22"/>
          <w:lang w:eastAsia="ar-SA"/>
        </w:rPr>
      </w:pPr>
      <w:r w:rsidRPr="00036218">
        <w:rPr>
          <w:rFonts w:asciiTheme="minorHAnsi" w:hAnsiTheme="minorHAnsi"/>
          <w:color w:val="000000"/>
          <w:sz w:val="22"/>
          <w:szCs w:val="22"/>
          <w:lang w:eastAsia="ar-SA"/>
        </w:rPr>
        <w:t>dohodu o zpřístupnění díla nebo jeho částí zhotoviteli za účelem odstranění vad nebo nedodělků.</w:t>
      </w:r>
    </w:p>
    <w:p w14:paraId="7975F262" w14:textId="77777777" w:rsidR="001F56BB" w:rsidRDefault="001F56BB" w:rsidP="001F56BB">
      <w:pPr>
        <w:tabs>
          <w:tab w:val="left" w:pos="1418"/>
        </w:tabs>
        <w:suppressAutoHyphens/>
        <w:spacing w:line="240" w:lineRule="atLeast"/>
        <w:ind w:left="1418"/>
        <w:jc w:val="both"/>
        <w:rPr>
          <w:rFonts w:asciiTheme="minorHAnsi" w:hAnsiTheme="minorHAnsi"/>
          <w:color w:val="000000"/>
          <w:sz w:val="22"/>
          <w:szCs w:val="22"/>
          <w:lang w:eastAsia="ar-SA"/>
        </w:rPr>
      </w:pPr>
    </w:p>
    <w:p w14:paraId="3CE08A12" w14:textId="77777777" w:rsidR="001F56BB" w:rsidRPr="001F56BB" w:rsidRDefault="001F56BB" w:rsidP="001F56BB">
      <w:pPr>
        <w:pStyle w:val="Odstavecseseznamem"/>
        <w:numPr>
          <w:ilvl w:val="0"/>
          <w:numId w:val="8"/>
        </w:numPr>
        <w:tabs>
          <w:tab w:val="left" w:pos="1418"/>
        </w:tabs>
        <w:suppressAutoHyphens/>
        <w:spacing w:line="240" w:lineRule="atLeast"/>
        <w:jc w:val="both"/>
        <w:rPr>
          <w:rFonts w:asciiTheme="minorHAnsi" w:hAnsiTheme="minorHAnsi"/>
          <w:color w:val="000000"/>
          <w:lang w:eastAsia="ar-SA"/>
        </w:rPr>
      </w:pPr>
      <w:r w:rsidRPr="001F56BB">
        <w:rPr>
          <w:rFonts w:asciiTheme="minorHAnsi" w:hAnsiTheme="minorHAnsi"/>
        </w:rPr>
        <w:t>Převezme-li objednatel dílo včetně vad, které samy o sobě ani ve spojení s jinými nebrání užívání díla, je zhotovitel povinen nastoupit nejpozději do pěti dnů od předání a převzetí díla k odstranění vad a nedodělků.</w:t>
      </w:r>
    </w:p>
    <w:p w14:paraId="0D1DA0BF" w14:textId="77777777" w:rsidR="001F56BB" w:rsidRPr="001F56BB" w:rsidRDefault="001F56BB" w:rsidP="001F56BB">
      <w:pPr>
        <w:pStyle w:val="Odstavecseseznamem"/>
        <w:tabs>
          <w:tab w:val="left" w:pos="1418"/>
        </w:tabs>
        <w:suppressAutoHyphens/>
        <w:spacing w:line="240" w:lineRule="atLeast"/>
        <w:ind w:left="360"/>
        <w:jc w:val="both"/>
        <w:rPr>
          <w:rFonts w:asciiTheme="minorHAnsi" w:hAnsiTheme="minorHAnsi"/>
          <w:color w:val="000000"/>
          <w:lang w:eastAsia="ar-SA"/>
        </w:rPr>
      </w:pPr>
    </w:p>
    <w:p w14:paraId="44AC6873" w14:textId="77777777" w:rsidR="001F56BB" w:rsidRPr="001F56BB" w:rsidRDefault="001F56BB" w:rsidP="001F56BB">
      <w:pPr>
        <w:pStyle w:val="Odstavecseseznamem"/>
        <w:numPr>
          <w:ilvl w:val="0"/>
          <w:numId w:val="8"/>
        </w:numPr>
        <w:tabs>
          <w:tab w:val="left" w:pos="1418"/>
        </w:tabs>
        <w:suppressAutoHyphens/>
        <w:spacing w:line="240" w:lineRule="atLeast"/>
        <w:jc w:val="both"/>
        <w:rPr>
          <w:rFonts w:asciiTheme="minorHAnsi" w:hAnsiTheme="minorHAnsi"/>
          <w:color w:val="000000"/>
          <w:lang w:eastAsia="ar-SA"/>
        </w:rPr>
      </w:pPr>
      <w:r w:rsidRPr="001F56BB">
        <w:rPr>
          <w:rFonts w:asciiTheme="minorHAnsi" w:hAnsiTheme="minorHAnsi"/>
        </w:rPr>
        <w:t>V případě, že objednatel odmítá dílo převzít, uvede v protokolu o předání a převzetí díla i důvody, pro které odmítá dílo převzít.</w:t>
      </w:r>
    </w:p>
    <w:p w14:paraId="252FCBEF" w14:textId="77777777" w:rsidR="001F56BB" w:rsidRPr="001F56BB" w:rsidRDefault="001F56BB" w:rsidP="001F56BB">
      <w:pPr>
        <w:pStyle w:val="Odstavecseseznamem"/>
        <w:rPr>
          <w:rFonts w:asciiTheme="minorHAnsi" w:hAnsiTheme="minorHAnsi"/>
          <w:bCs/>
        </w:rPr>
      </w:pPr>
    </w:p>
    <w:p w14:paraId="35AF6698" w14:textId="77777777" w:rsidR="001F56BB" w:rsidRPr="00906BEB" w:rsidRDefault="001F56BB" w:rsidP="001F56BB">
      <w:pPr>
        <w:pStyle w:val="Odstavecseseznamem"/>
        <w:numPr>
          <w:ilvl w:val="0"/>
          <w:numId w:val="8"/>
        </w:numPr>
        <w:tabs>
          <w:tab w:val="left" w:pos="1418"/>
        </w:tabs>
        <w:suppressAutoHyphens/>
        <w:spacing w:line="240" w:lineRule="atLeast"/>
        <w:jc w:val="both"/>
        <w:rPr>
          <w:rFonts w:asciiTheme="minorHAnsi" w:hAnsiTheme="minorHAnsi"/>
          <w:color w:val="000000"/>
          <w:lang w:eastAsia="ar-SA"/>
        </w:rPr>
      </w:pPr>
      <w:r w:rsidRPr="001F56BB">
        <w:rPr>
          <w:rFonts w:asciiTheme="minorHAnsi" w:hAnsiTheme="minorHAnsi"/>
          <w:bCs/>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4FF95BC" w14:textId="77777777" w:rsidR="005A135C" w:rsidRPr="00906BEB" w:rsidRDefault="005A135C" w:rsidP="00906BEB">
      <w:pPr>
        <w:pStyle w:val="Odstavecseseznamem"/>
        <w:rPr>
          <w:rFonts w:asciiTheme="minorHAnsi" w:hAnsiTheme="minorHAnsi"/>
          <w:color w:val="000000"/>
          <w:lang w:eastAsia="ar-SA"/>
        </w:rPr>
      </w:pPr>
    </w:p>
    <w:p w14:paraId="7C200FD4" w14:textId="77777777" w:rsidR="005A135C" w:rsidRPr="001F56BB" w:rsidRDefault="005A135C" w:rsidP="00906BEB">
      <w:pPr>
        <w:pStyle w:val="Odstavecseseznamem"/>
        <w:tabs>
          <w:tab w:val="left" w:pos="1418"/>
        </w:tabs>
        <w:suppressAutoHyphens/>
        <w:spacing w:line="240" w:lineRule="atLeast"/>
        <w:ind w:left="360"/>
        <w:jc w:val="both"/>
        <w:rPr>
          <w:rFonts w:asciiTheme="minorHAnsi" w:hAnsiTheme="minorHAnsi"/>
          <w:color w:val="000000"/>
          <w:lang w:eastAsia="ar-SA"/>
        </w:rPr>
      </w:pPr>
    </w:p>
    <w:p w14:paraId="750C439B" w14:textId="74CD78CC" w:rsidR="001F56BB" w:rsidRPr="001F56BB" w:rsidRDefault="001F56BB" w:rsidP="00906BEB">
      <w:pPr>
        <w:pStyle w:val="Odstavecseseznamem"/>
        <w:tabs>
          <w:tab w:val="left" w:pos="1418"/>
        </w:tabs>
        <w:suppressAutoHyphens/>
        <w:spacing w:line="240" w:lineRule="atLeast"/>
        <w:ind w:left="360"/>
        <w:jc w:val="both"/>
        <w:rPr>
          <w:rFonts w:asciiTheme="minorHAnsi" w:hAnsiTheme="minorHAnsi"/>
          <w:color w:val="000000"/>
          <w:lang w:eastAsia="ar-SA"/>
        </w:rPr>
      </w:pPr>
      <w:r w:rsidRPr="001F56BB">
        <w:rPr>
          <w:rFonts w:asciiTheme="minorHAnsi" w:hAnsiTheme="minorHAnsi" w:cs="Calibri"/>
        </w:rPr>
        <w:t xml:space="preserve">Zhotovitel nese nebezpečí škody na díle až do doby podepsání Zápisu o předání a převzetí objednatelem, kdy </w:t>
      </w:r>
      <w:r w:rsidR="00D02E6F">
        <w:rPr>
          <w:rFonts w:asciiTheme="minorHAnsi" w:hAnsiTheme="minorHAnsi" w:cs="Calibri"/>
        </w:rPr>
        <w:t>nebezpečí škody na díle</w:t>
      </w:r>
      <w:r w:rsidR="00D02E6F" w:rsidRPr="001F56BB">
        <w:rPr>
          <w:rFonts w:asciiTheme="minorHAnsi" w:hAnsiTheme="minorHAnsi" w:cs="Calibri"/>
        </w:rPr>
        <w:t xml:space="preserve"> </w:t>
      </w:r>
      <w:r w:rsidRPr="001F56BB">
        <w:rPr>
          <w:rFonts w:asciiTheme="minorHAnsi" w:hAnsiTheme="minorHAnsi" w:cs="Calibri"/>
        </w:rPr>
        <w:t>přechází na objednatele.</w:t>
      </w:r>
      <w:r w:rsidR="00D02E6F">
        <w:rPr>
          <w:rFonts w:asciiTheme="minorHAnsi" w:hAnsiTheme="minorHAnsi" w:cs="Calibri"/>
        </w:rPr>
        <w:t xml:space="preserve"> Vlastnické právo zůstává po celou dobu provádění prací na díle objednateli. Vlastnické právo k </w:t>
      </w:r>
      <w:proofErr w:type="gramStart"/>
      <w:r w:rsidR="00D02E6F">
        <w:rPr>
          <w:rFonts w:asciiTheme="minorHAnsi" w:hAnsiTheme="minorHAnsi" w:cs="Calibri"/>
        </w:rPr>
        <w:t>jednotlivých</w:t>
      </w:r>
      <w:proofErr w:type="gramEnd"/>
      <w:r w:rsidR="00D02E6F">
        <w:rPr>
          <w:rFonts w:asciiTheme="minorHAnsi" w:hAnsiTheme="minorHAnsi" w:cs="Calibri"/>
        </w:rPr>
        <w:t xml:space="preserve"> součástem stavby a materiálů přechází na objednatele okamžikem jejich provedení či zabudování.</w:t>
      </w:r>
    </w:p>
    <w:p w14:paraId="728A7A6E" w14:textId="77777777" w:rsidR="00F30F5B" w:rsidRPr="00F071DF" w:rsidRDefault="00F30F5B" w:rsidP="001F56BB">
      <w:pPr>
        <w:pStyle w:val="Odstavecseseznamem"/>
        <w:tabs>
          <w:tab w:val="left" w:pos="1418"/>
        </w:tabs>
        <w:suppressAutoHyphens/>
        <w:spacing w:line="240" w:lineRule="atLeast"/>
        <w:ind w:left="360"/>
        <w:jc w:val="both"/>
        <w:rPr>
          <w:rFonts w:asciiTheme="minorHAnsi" w:hAnsiTheme="minorHAnsi"/>
          <w:color w:val="000000"/>
          <w:lang w:eastAsia="ar-SA"/>
        </w:rPr>
      </w:pPr>
    </w:p>
    <w:p w14:paraId="4587C82B" w14:textId="77777777" w:rsidR="005F0D6E" w:rsidRPr="00432A43" w:rsidRDefault="005F0D6E" w:rsidP="00432A43">
      <w:pPr>
        <w:widowControl w:val="0"/>
        <w:autoSpaceDE w:val="0"/>
        <w:autoSpaceDN w:val="0"/>
        <w:adjustRightInd w:val="0"/>
        <w:jc w:val="both"/>
        <w:rPr>
          <w:rFonts w:asciiTheme="minorHAnsi" w:hAnsiTheme="minorHAnsi" w:cs="Calibri"/>
          <w:color w:val="000000"/>
          <w:sz w:val="22"/>
          <w:szCs w:val="22"/>
        </w:rPr>
      </w:pPr>
    </w:p>
    <w:p w14:paraId="0516FD5B"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XV.</w:t>
      </w:r>
    </w:p>
    <w:p w14:paraId="5E023677" w14:textId="77777777" w:rsidR="0089749A" w:rsidRPr="00432A43" w:rsidRDefault="0089749A" w:rsidP="00432A43">
      <w:pPr>
        <w:widowControl w:val="0"/>
        <w:numPr>
          <w:ilvl w:val="12"/>
          <w:numId w:val="0"/>
        </w:numPr>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Smluvní pokuty</w:t>
      </w:r>
    </w:p>
    <w:p w14:paraId="15F06C18" w14:textId="77777777" w:rsidR="0089749A" w:rsidRPr="00432A43" w:rsidRDefault="0089749A" w:rsidP="00432A43">
      <w:pPr>
        <w:widowControl w:val="0"/>
        <w:numPr>
          <w:ilvl w:val="12"/>
          <w:numId w:val="0"/>
        </w:numPr>
        <w:jc w:val="center"/>
        <w:rPr>
          <w:rFonts w:asciiTheme="minorHAnsi" w:hAnsiTheme="minorHAnsi" w:cs="Calibri"/>
          <w:b/>
          <w:color w:val="000000"/>
          <w:sz w:val="22"/>
          <w:szCs w:val="22"/>
        </w:rPr>
      </w:pPr>
    </w:p>
    <w:p w14:paraId="436F87AC" w14:textId="5853030F"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V případě prodlení zhotovitele s řádným provedením a předáním díla v termínu dle smlouvy o dílo, se zhotovitel zavazuje uhradit objednateli smluvní pokutu ve výši </w:t>
      </w:r>
      <w:r w:rsidR="0033755F" w:rsidRPr="003A0278">
        <w:rPr>
          <w:rFonts w:asciiTheme="minorHAnsi" w:eastAsia="Times New Roman" w:hAnsiTheme="minorHAnsi" w:cs="Calibri"/>
          <w:b/>
          <w:color w:val="000000"/>
          <w:lang w:eastAsia="cs-CZ"/>
        </w:rPr>
        <w:t>0,</w:t>
      </w:r>
      <w:r w:rsidRPr="003A0278">
        <w:rPr>
          <w:rFonts w:asciiTheme="minorHAnsi" w:eastAsia="Times New Roman" w:hAnsiTheme="minorHAnsi" w:cs="Calibri"/>
          <w:b/>
          <w:color w:val="000000"/>
          <w:lang w:eastAsia="cs-CZ"/>
        </w:rPr>
        <w:t>1%</w:t>
      </w:r>
      <w:r w:rsidRPr="00432A43">
        <w:rPr>
          <w:rFonts w:asciiTheme="minorHAnsi" w:eastAsia="Times New Roman" w:hAnsiTheme="minorHAnsi" w:cs="Calibri"/>
          <w:b/>
          <w:color w:val="000000"/>
          <w:lang w:eastAsia="cs-CZ"/>
        </w:rPr>
        <w:t xml:space="preserve"> z celkové ceny díla bez DPH</w:t>
      </w:r>
      <w:r w:rsidRPr="00432A43">
        <w:rPr>
          <w:rFonts w:asciiTheme="minorHAnsi" w:eastAsia="Times New Roman" w:hAnsiTheme="minorHAnsi" w:cs="Calibri"/>
          <w:color w:val="000000"/>
          <w:lang w:eastAsia="cs-CZ"/>
        </w:rPr>
        <w:t xml:space="preserve"> za každý den prodlení.</w:t>
      </w:r>
    </w:p>
    <w:p w14:paraId="28B498BE" w14:textId="77777777" w:rsidR="00BF6B03" w:rsidRPr="00432A43" w:rsidRDefault="00BF6B03" w:rsidP="00432A43">
      <w:pPr>
        <w:pStyle w:val="Odstavecseseznamem"/>
        <w:widowControl w:val="0"/>
        <w:autoSpaceDE w:val="0"/>
        <w:autoSpaceDN w:val="0"/>
        <w:adjustRightInd w:val="0"/>
        <w:spacing w:after="0" w:line="240" w:lineRule="auto"/>
        <w:ind w:left="480"/>
        <w:contextualSpacing w:val="0"/>
        <w:jc w:val="both"/>
        <w:rPr>
          <w:rFonts w:asciiTheme="minorHAnsi" w:eastAsia="Times New Roman" w:hAnsiTheme="minorHAnsi" w:cs="Calibri"/>
          <w:color w:val="000000"/>
          <w:lang w:eastAsia="cs-CZ"/>
        </w:rPr>
      </w:pPr>
    </w:p>
    <w:p w14:paraId="335480E6" w14:textId="51B76E6C"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V případě prodlení zhotovitele s řádným provedením a předáním díl</w:t>
      </w:r>
      <w:r w:rsidR="00BF6B03" w:rsidRPr="00432A43">
        <w:rPr>
          <w:rFonts w:asciiTheme="minorHAnsi" w:eastAsia="Times New Roman" w:hAnsiTheme="minorHAnsi" w:cs="Calibri"/>
          <w:color w:val="000000"/>
          <w:lang w:eastAsia="cs-CZ"/>
        </w:rPr>
        <w:t xml:space="preserve">čích objektů díla v termínu dle </w:t>
      </w:r>
      <w:r w:rsidRPr="00432A43">
        <w:rPr>
          <w:rFonts w:asciiTheme="minorHAnsi" w:eastAsia="Times New Roman" w:hAnsiTheme="minorHAnsi" w:cs="Calibri"/>
          <w:color w:val="000000"/>
          <w:lang w:eastAsia="cs-CZ"/>
        </w:rPr>
        <w:t>smlouvy o dílo, se zhotovitel zavazuje uhradit obje</w:t>
      </w:r>
      <w:r w:rsidR="00BF6B03" w:rsidRPr="00432A43">
        <w:rPr>
          <w:rFonts w:asciiTheme="minorHAnsi" w:eastAsia="Times New Roman" w:hAnsiTheme="minorHAnsi" w:cs="Calibri"/>
          <w:color w:val="000000"/>
          <w:lang w:eastAsia="cs-CZ"/>
        </w:rPr>
        <w:t xml:space="preserve">dnateli smluvní pokutu ve výši </w:t>
      </w:r>
      <w:r w:rsidR="0033755F" w:rsidRPr="003A0278">
        <w:rPr>
          <w:rFonts w:asciiTheme="minorHAnsi" w:eastAsia="Times New Roman" w:hAnsiTheme="minorHAnsi" w:cs="Calibri"/>
          <w:b/>
          <w:color w:val="000000"/>
          <w:lang w:eastAsia="cs-CZ"/>
        </w:rPr>
        <w:t>0,</w:t>
      </w:r>
      <w:r w:rsidRPr="00432A43">
        <w:rPr>
          <w:rFonts w:asciiTheme="minorHAnsi" w:eastAsia="Times New Roman" w:hAnsiTheme="minorHAnsi" w:cs="Calibri"/>
          <w:b/>
          <w:color w:val="000000"/>
          <w:lang w:eastAsia="cs-CZ"/>
        </w:rPr>
        <w:t>1% z celkové ceny díla bez DPH</w:t>
      </w:r>
      <w:r w:rsidRPr="00432A43">
        <w:rPr>
          <w:rFonts w:asciiTheme="minorHAnsi" w:eastAsia="Times New Roman" w:hAnsiTheme="minorHAnsi" w:cs="Calibri"/>
          <w:color w:val="000000"/>
          <w:lang w:eastAsia="cs-CZ"/>
        </w:rPr>
        <w:t xml:space="preserve"> za každý den prodlení.</w:t>
      </w:r>
    </w:p>
    <w:p w14:paraId="4BE1C328" w14:textId="77777777" w:rsidR="00BF6B03" w:rsidRPr="00410FA9" w:rsidRDefault="00BF6B03" w:rsidP="00410FA9">
      <w:pPr>
        <w:rPr>
          <w:rFonts w:asciiTheme="minorHAnsi" w:hAnsiTheme="minorHAnsi" w:cs="Calibri"/>
          <w:color w:val="000000"/>
        </w:rPr>
      </w:pPr>
    </w:p>
    <w:p w14:paraId="2F08B9F0" w14:textId="23C7B229" w:rsidR="00BF6B03" w:rsidRPr="003A0278" w:rsidRDefault="0089749A" w:rsidP="003A0278">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V případě prodlení zhotovitele se zahájením </w:t>
      </w:r>
      <w:r w:rsidR="0051285A" w:rsidRPr="00432A43">
        <w:rPr>
          <w:rFonts w:asciiTheme="minorHAnsi" w:eastAsia="Times New Roman" w:hAnsiTheme="minorHAnsi" w:cs="Calibri"/>
          <w:color w:val="000000"/>
          <w:lang w:eastAsia="cs-CZ"/>
        </w:rPr>
        <w:t xml:space="preserve">díla </w:t>
      </w:r>
      <w:r w:rsidRPr="00432A43">
        <w:rPr>
          <w:rFonts w:asciiTheme="minorHAnsi" w:eastAsia="Times New Roman" w:hAnsiTheme="minorHAnsi" w:cs="Calibri"/>
          <w:color w:val="000000"/>
          <w:lang w:eastAsia="cs-CZ"/>
        </w:rPr>
        <w:t xml:space="preserve">do </w:t>
      </w:r>
      <w:r w:rsidR="005A135C">
        <w:rPr>
          <w:rFonts w:asciiTheme="minorHAnsi" w:eastAsia="Times New Roman" w:hAnsiTheme="minorHAnsi" w:cs="Calibri"/>
          <w:color w:val="000000"/>
          <w:lang w:eastAsia="cs-CZ"/>
        </w:rPr>
        <w:t>5 pracovních</w:t>
      </w:r>
      <w:r w:rsidR="0051285A" w:rsidRPr="00432A43">
        <w:rPr>
          <w:rFonts w:asciiTheme="minorHAnsi" w:eastAsia="Times New Roman" w:hAnsiTheme="minorHAnsi" w:cs="Calibri"/>
          <w:color w:val="000000"/>
          <w:lang w:eastAsia="cs-CZ"/>
        </w:rPr>
        <w:t xml:space="preserve"> </w:t>
      </w:r>
      <w:r w:rsidRPr="00432A43">
        <w:rPr>
          <w:rFonts w:asciiTheme="minorHAnsi" w:eastAsia="Times New Roman" w:hAnsiTheme="minorHAnsi" w:cs="Calibri"/>
          <w:color w:val="000000"/>
          <w:lang w:eastAsia="cs-CZ"/>
        </w:rPr>
        <w:t xml:space="preserve">dnů od předání staveniště, se zhotovitel zavazuje uhradit objednateli smluvní pokutu ve výši </w:t>
      </w:r>
      <w:r w:rsidR="003A0278" w:rsidRPr="003A0278">
        <w:rPr>
          <w:rFonts w:asciiTheme="minorHAnsi" w:eastAsia="Times New Roman" w:hAnsiTheme="minorHAnsi" w:cs="Calibri"/>
          <w:b/>
          <w:color w:val="000000"/>
          <w:lang w:eastAsia="cs-CZ"/>
        </w:rPr>
        <w:t>0,</w:t>
      </w:r>
      <w:r w:rsidR="003A0278" w:rsidRPr="00432A43">
        <w:rPr>
          <w:rFonts w:asciiTheme="minorHAnsi" w:eastAsia="Times New Roman" w:hAnsiTheme="minorHAnsi" w:cs="Calibri"/>
          <w:b/>
          <w:color w:val="000000"/>
          <w:lang w:eastAsia="cs-CZ"/>
        </w:rPr>
        <w:t>1% z celkové ceny díla bez DPH</w:t>
      </w:r>
      <w:r w:rsidR="003A0278" w:rsidRPr="003A0278">
        <w:rPr>
          <w:rFonts w:asciiTheme="minorHAnsi" w:eastAsia="Times New Roman" w:hAnsiTheme="minorHAnsi" w:cs="Calibri"/>
          <w:color w:val="000000"/>
          <w:lang w:eastAsia="cs-CZ"/>
        </w:rPr>
        <w:t xml:space="preserve"> </w:t>
      </w:r>
      <w:r w:rsidR="003A0278" w:rsidRPr="00432A43">
        <w:rPr>
          <w:rFonts w:asciiTheme="minorHAnsi" w:eastAsia="Times New Roman" w:hAnsiTheme="minorHAnsi" w:cs="Calibri"/>
          <w:color w:val="000000"/>
          <w:lang w:eastAsia="cs-CZ"/>
        </w:rPr>
        <w:t>za každý den prodlení.</w:t>
      </w:r>
    </w:p>
    <w:p w14:paraId="7CD1EEF2" w14:textId="77777777" w:rsidR="00BF6B03" w:rsidRPr="00410FA9" w:rsidRDefault="00BF6B03" w:rsidP="00410FA9">
      <w:pPr>
        <w:rPr>
          <w:rFonts w:asciiTheme="minorHAnsi" w:hAnsiTheme="minorHAnsi" w:cs="Calibri"/>
          <w:color w:val="000000"/>
        </w:rPr>
      </w:pPr>
    </w:p>
    <w:p w14:paraId="1CC8B40D" w14:textId="77777777"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V případě prodlení zhotovitele s termínem vyklizením staveniště, se zhotovitel zavazuje uhradit objednateli smluvní pokutu ve výši </w:t>
      </w:r>
      <w:r w:rsidRPr="00432A43">
        <w:rPr>
          <w:rFonts w:asciiTheme="minorHAnsi" w:eastAsia="Times New Roman" w:hAnsiTheme="minorHAnsi" w:cs="Calibri"/>
          <w:b/>
          <w:color w:val="000000"/>
          <w:lang w:eastAsia="cs-CZ"/>
        </w:rPr>
        <w:t>3.000 Kč</w:t>
      </w:r>
      <w:r w:rsidRPr="00432A43">
        <w:rPr>
          <w:rFonts w:asciiTheme="minorHAnsi" w:eastAsia="Times New Roman" w:hAnsiTheme="minorHAnsi" w:cs="Calibri"/>
          <w:color w:val="000000"/>
          <w:lang w:eastAsia="cs-CZ"/>
        </w:rPr>
        <w:t xml:space="preserve"> za každý den prodlení.</w:t>
      </w:r>
    </w:p>
    <w:p w14:paraId="5AB00D32" w14:textId="77777777" w:rsidR="00BF6B03" w:rsidRPr="00410FA9" w:rsidRDefault="00BF6B03" w:rsidP="00410FA9">
      <w:pPr>
        <w:rPr>
          <w:rFonts w:asciiTheme="minorHAnsi" w:hAnsiTheme="minorHAnsi" w:cs="Calibri"/>
          <w:color w:val="000000"/>
        </w:rPr>
      </w:pPr>
    </w:p>
    <w:p w14:paraId="2EF71307" w14:textId="085F2485"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V případě prodlení zhotovitele s termínem dodatečné lhůty poskytnuté objednatelem nebo dohodnuté smluvními stranami pro odstranění vad a nedodělků zjištěných při předání a převzetí díla nebo jeho části nebo v průběhu záruční doby, se zhotovitel zavazuje uhradit objednateli smluvní pokutu ve výši </w:t>
      </w:r>
      <w:r w:rsidR="007240B7">
        <w:rPr>
          <w:rFonts w:asciiTheme="minorHAnsi" w:hAnsiTheme="minorHAnsi" w:cs="Calibri"/>
          <w:b/>
          <w:color w:val="000000"/>
          <w:lang w:eastAsia="cs-CZ"/>
        </w:rPr>
        <w:t>0,1</w:t>
      </w:r>
      <w:r w:rsidR="0051285A" w:rsidRPr="00432A43">
        <w:rPr>
          <w:rFonts w:asciiTheme="minorHAnsi" w:hAnsiTheme="minorHAnsi" w:cs="Calibri"/>
          <w:b/>
          <w:color w:val="000000"/>
          <w:lang w:eastAsia="cs-CZ"/>
        </w:rPr>
        <w:t>% z ceny díla</w:t>
      </w:r>
      <w:r w:rsidR="0051285A" w:rsidRPr="00432A43">
        <w:rPr>
          <w:rFonts w:asciiTheme="minorHAnsi" w:hAnsiTheme="minorHAnsi" w:cs="Calibri"/>
          <w:color w:val="000000"/>
          <w:lang w:eastAsia="cs-CZ"/>
        </w:rPr>
        <w:t xml:space="preserve"> </w:t>
      </w:r>
      <w:r w:rsidR="003A0278" w:rsidRPr="003A0278">
        <w:rPr>
          <w:rFonts w:asciiTheme="minorHAnsi" w:hAnsiTheme="minorHAnsi" w:cs="Calibri"/>
          <w:b/>
          <w:color w:val="000000"/>
          <w:lang w:eastAsia="cs-CZ"/>
        </w:rPr>
        <w:t>bez DPH</w:t>
      </w:r>
      <w:r w:rsidR="003A0278">
        <w:rPr>
          <w:rFonts w:asciiTheme="minorHAnsi" w:hAnsiTheme="minorHAnsi" w:cs="Calibri"/>
          <w:color w:val="000000"/>
          <w:lang w:eastAsia="cs-CZ"/>
        </w:rPr>
        <w:t xml:space="preserve"> </w:t>
      </w:r>
      <w:r w:rsidRPr="00432A43">
        <w:rPr>
          <w:rFonts w:asciiTheme="minorHAnsi" w:eastAsia="Times New Roman" w:hAnsiTheme="minorHAnsi" w:cs="Calibri"/>
          <w:color w:val="000000"/>
          <w:lang w:eastAsia="cs-CZ"/>
        </w:rPr>
        <w:t>za každý den prodlení.</w:t>
      </w:r>
    </w:p>
    <w:p w14:paraId="57A1C18B" w14:textId="77777777" w:rsidR="00BF6B03" w:rsidRPr="00410FA9" w:rsidRDefault="00BF6B03" w:rsidP="00410FA9">
      <w:pPr>
        <w:rPr>
          <w:rFonts w:asciiTheme="minorHAnsi" w:hAnsiTheme="minorHAnsi" w:cs="Calibri"/>
          <w:color w:val="000000"/>
        </w:rPr>
      </w:pPr>
    </w:p>
    <w:p w14:paraId="738ACEB4" w14:textId="77777777"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lastRenderedPageBreak/>
        <w:t xml:space="preserve">V případě porušení povinnosti zhotovitele vést řádným způsobem stavební deník včetně dodržení požadavků jeho obsahových náležitostí v souladu s obecně závaznými předpisy nebo smlouvo o dílo, se zhotovitel zavazuje uhradit objednateli smluvní pokutu ve výši </w:t>
      </w:r>
      <w:r w:rsidRPr="00432A43">
        <w:rPr>
          <w:rFonts w:asciiTheme="minorHAnsi" w:eastAsia="Times New Roman" w:hAnsiTheme="minorHAnsi" w:cs="Calibri"/>
          <w:b/>
          <w:color w:val="000000"/>
          <w:lang w:eastAsia="cs-CZ"/>
        </w:rPr>
        <w:t>10.000 Kč</w:t>
      </w:r>
      <w:r w:rsidRPr="00432A43">
        <w:rPr>
          <w:rFonts w:asciiTheme="minorHAnsi" w:eastAsia="Times New Roman" w:hAnsiTheme="minorHAnsi" w:cs="Calibri"/>
          <w:color w:val="000000"/>
          <w:lang w:eastAsia="cs-CZ"/>
        </w:rPr>
        <w:t>.</w:t>
      </w:r>
    </w:p>
    <w:p w14:paraId="2F28CE19" w14:textId="77777777" w:rsidR="00BF6B03" w:rsidRPr="00410FA9" w:rsidRDefault="00BF6B03" w:rsidP="00410FA9">
      <w:pPr>
        <w:rPr>
          <w:rFonts w:asciiTheme="minorHAnsi" w:hAnsiTheme="minorHAnsi" w:cs="Calibri"/>
          <w:color w:val="000000"/>
        </w:rPr>
      </w:pPr>
    </w:p>
    <w:p w14:paraId="4B774E8D" w14:textId="1DF8E54E" w:rsidR="00BF6B03"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V případě prodlení objednatele s úhradou faktury je objednatel povinen uhradit zhotoviteli smluvní pokutu ve výši </w:t>
      </w:r>
      <w:r w:rsidR="007240B7">
        <w:rPr>
          <w:rFonts w:asciiTheme="minorHAnsi" w:eastAsia="Times New Roman" w:hAnsiTheme="minorHAnsi" w:cs="Calibri"/>
          <w:color w:val="000000"/>
          <w:lang w:eastAsia="cs-CZ"/>
        </w:rPr>
        <w:t>0,</w:t>
      </w:r>
      <w:r w:rsidRPr="00432A43">
        <w:rPr>
          <w:rFonts w:asciiTheme="minorHAnsi" w:eastAsia="Times New Roman" w:hAnsiTheme="minorHAnsi" w:cs="Calibri"/>
          <w:b/>
          <w:color w:val="000000"/>
          <w:lang w:eastAsia="cs-CZ"/>
        </w:rPr>
        <w:t>1% z</w:t>
      </w:r>
      <w:r w:rsidR="003A0278">
        <w:rPr>
          <w:rFonts w:asciiTheme="minorHAnsi" w:eastAsia="Times New Roman" w:hAnsiTheme="minorHAnsi" w:cs="Calibri"/>
          <w:b/>
          <w:color w:val="000000"/>
          <w:lang w:eastAsia="cs-CZ"/>
        </w:rPr>
        <w:t> fakturované částky</w:t>
      </w:r>
      <w:r w:rsidRPr="00432A43">
        <w:rPr>
          <w:rFonts w:asciiTheme="minorHAnsi" w:eastAsia="Times New Roman" w:hAnsiTheme="minorHAnsi" w:cs="Calibri"/>
          <w:color w:val="000000"/>
          <w:lang w:eastAsia="cs-CZ"/>
        </w:rPr>
        <w:t xml:space="preserve"> za každý den prodlení.</w:t>
      </w:r>
    </w:p>
    <w:p w14:paraId="3B0D5D47" w14:textId="77777777" w:rsidR="00BF6B03" w:rsidRPr="00410FA9" w:rsidRDefault="00BF6B03" w:rsidP="00410FA9">
      <w:pPr>
        <w:rPr>
          <w:rFonts w:asciiTheme="minorHAnsi" w:hAnsiTheme="minorHAnsi"/>
        </w:rPr>
      </w:pPr>
    </w:p>
    <w:p w14:paraId="0AC02F68" w14:textId="5D4FF94E" w:rsidR="00BF6B03" w:rsidRPr="00432A43" w:rsidRDefault="002909DD"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hAnsiTheme="minorHAnsi"/>
        </w:rPr>
        <w:t xml:space="preserve">V případě, že se jedná o vadu, která brání řádnému užívání díla, případně hrozí nebezpečí škody velkého rozsahu (havárie), je smluvní pokuta stanovena ve výši </w:t>
      </w:r>
      <w:r w:rsidRPr="00432A43">
        <w:rPr>
          <w:rFonts w:asciiTheme="minorHAnsi" w:hAnsiTheme="minorHAnsi"/>
          <w:b/>
        </w:rPr>
        <w:t>10.000 Kč</w:t>
      </w:r>
      <w:r w:rsidRPr="00432A43">
        <w:rPr>
          <w:rFonts w:asciiTheme="minorHAnsi" w:hAnsiTheme="minorHAnsi"/>
        </w:rPr>
        <w:t xml:space="preserve"> za každou reklamovanou vadu, u níž je zhotovitel v</w:t>
      </w:r>
      <w:r w:rsidR="00906BEB">
        <w:rPr>
          <w:rFonts w:asciiTheme="minorHAnsi" w:hAnsiTheme="minorHAnsi"/>
        </w:rPr>
        <w:t> </w:t>
      </w:r>
      <w:r w:rsidRPr="00432A43">
        <w:rPr>
          <w:rFonts w:asciiTheme="minorHAnsi" w:hAnsiTheme="minorHAnsi"/>
        </w:rPr>
        <w:t>prodlení</w:t>
      </w:r>
      <w:r w:rsidR="00906BEB">
        <w:rPr>
          <w:rFonts w:asciiTheme="minorHAnsi" w:hAnsiTheme="minorHAnsi"/>
        </w:rPr>
        <w:t>,</w:t>
      </w:r>
      <w:r w:rsidRPr="00432A43">
        <w:rPr>
          <w:rFonts w:asciiTheme="minorHAnsi" w:hAnsiTheme="minorHAnsi"/>
        </w:rPr>
        <w:t xml:space="preserve"> a to za každý den prodlení.</w:t>
      </w:r>
    </w:p>
    <w:p w14:paraId="09E76E9E" w14:textId="77777777" w:rsidR="00BF6B03" w:rsidRPr="00410FA9" w:rsidRDefault="00BF6B03" w:rsidP="00410FA9">
      <w:pPr>
        <w:rPr>
          <w:rFonts w:asciiTheme="minorHAnsi" w:hAnsiTheme="minorHAnsi" w:cs="Calibri"/>
          <w:color w:val="000000"/>
        </w:rPr>
      </w:pPr>
    </w:p>
    <w:p w14:paraId="0E8B61F8" w14:textId="77777777" w:rsidR="0089749A" w:rsidRPr="00432A43" w:rsidRDefault="0089749A" w:rsidP="00432A43">
      <w:pPr>
        <w:pStyle w:val="Odstavecseseznamem"/>
        <w:widowControl w:val="0"/>
        <w:numPr>
          <w:ilvl w:val="1"/>
          <w:numId w:val="15"/>
        </w:numPr>
        <w:autoSpaceDE w:val="0"/>
        <w:autoSpaceDN w:val="0"/>
        <w:adjustRightInd w:val="0"/>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Smluvní pokutou není dotčeno právo objednatele na náhradu škody, kterou zhotovitel způsobil objednateli nesplněním svých povinností, ke kterým se zhotovitel zavázal v této smlouvě.</w:t>
      </w:r>
    </w:p>
    <w:p w14:paraId="143A0DE9" w14:textId="77777777" w:rsidR="004C16C7" w:rsidRPr="00432A43" w:rsidRDefault="004C16C7" w:rsidP="00432A43">
      <w:pPr>
        <w:pStyle w:val="Odstavecseseznamem"/>
        <w:widowControl w:val="0"/>
        <w:autoSpaceDE w:val="0"/>
        <w:autoSpaceDN w:val="0"/>
        <w:adjustRightInd w:val="0"/>
        <w:spacing w:after="0" w:line="240" w:lineRule="auto"/>
        <w:ind w:left="567"/>
        <w:contextualSpacing w:val="0"/>
        <w:jc w:val="both"/>
        <w:rPr>
          <w:rFonts w:asciiTheme="minorHAnsi" w:eastAsia="Times New Roman" w:hAnsiTheme="minorHAnsi" w:cs="Calibri"/>
          <w:color w:val="000000"/>
          <w:lang w:eastAsia="cs-CZ"/>
        </w:rPr>
      </w:pPr>
    </w:p>
    <w:p w14:paraId="12345A92" w14:textId="77777777" w:rsidR="001F56BB" w:rsidRPr="001F56BB" w:rsidRDefault="0089749A" w:rsidP="00432A43">
      <w:pPr>
        <w:pStyle w:val="Odstavecseseznamem"/>
        <w:widowControl w:val="0"/>
        <w:numPr>
          <w:ilvl w:val="1"/>
          <w:numId w:val="15"/>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 xml:space="preserve">Zhotovitel je povinen uhradit smluvní pokutu do </w:t>
      </w:r>
      <w:proofErr w:type="gramStart"/>
      <w:r w:rsidRPr="00432A43">
        <w:rPr>
          <w:rFonts w:asciiTheme="minorHAnsi" w:eastAsia="Times New Roman" w:hAnsiTheme="minorHAnsi" w:cs="Calibri"/>
          <w:b/>
          <w:bCs/>
          <w:color w:val="000000"/>
          <w:lang w:eastAsia="cs-CZ"/>
        </w:rPr>
        <w:t>30ti</w:t>
      </w:r>
      <w:proofErr w:type="gramEnd"/>
      <w:r w:rsidRPr="00432A43">
        <w:rPr>
          <w:rFonts w:asciiTheme="minorHAnsi" w:eastAsia="Times New Roman" w:hAnsiTheme="minorHAnsi" w:cs="Calibri"/>
          <w:color w:val="000000"/>
          <w:lang w:eastAsia="cs-CZ"/>
        </w:rPr>
        <w:t xml:space="preserve"> dnů po obdržení faktury, vystavené objednatelem.</w:t>
      </w:r>
    </w:p>
    <w:p w14:paraId="7D834BFB" w14:textId="77777777" w:rsidR="00F30F5B" w:rsidRDefault="00F30F5B" w:rsidP="00432A43">
      <w:pPr>
        <w:widowControl w:val="0"/>
        <w:jc w:val="center"/>
        <w:rPr>
          <w:rFonts w:asciiTheme="minorHAnsi" w:hAnsiTheme="minorHAnsi" w:cs="Calibri"/>
          <w:b/>
          <w:bCs/>
          <w:color w:val="000000"/>
          <w:sz w:val="22"/>
          <w:szCs w:val="22"/>
        </w:rPr>
      </w:pPr>
    </w:p>
    <w:p w14:paraId="3106DE2F" w14:textId="77777777" w:rsidR="005468B1" w:rsidRDefault="005468B1" w:rsidP="00432A43">
      <w:pPr>
        <w:widowControl w:val="0"/>
        <w:jc w:val="center"/>
        <w:rPr>
          <w:rFonts w:asciiTheme="minorHAnsi" w:hAnsiTheme="minorHAnsi" w:cs="Calibri"/>
          <w:b/>
          <w:bCs/>
          <w:color w:val="000000"/>
          <w:sz w:val="22"/>
          <w:szCs w:val="22"/>
        </w:rPr>
      </w:pPr>
    </w:p>
    <w:p w14:paraId="6F86909B" w14:textId="77777777" w:rsidR="005468B1" w:rsidRPr="00432A43" w:rsidRDefault="005468B1" w:rsidP="00432A43">
      <w:pPr>
        <w:widowControl w:val="0"/>
        <w:jc w:val="center"/>
        <w:rPr>
          <w:rFonts w:asciiTheme="minorHAnsi" w:hAnsiTheme="minorHAnsi" w:cs="Calibri"/>
          <w:b/>
          <w:bCs/>
          <w:color w:val="000000"/>
          <w:sz w:val="22"/>
          <w:szCs w:val="22"/>
        </w:rPr>
      </w:pPr>
    </w:p>
    <w:p w14:paraId="18667ADB"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XV</w:t>
      </w:r>
      <w:r w:rsidR="006C664B" w:rsidRPr="00432A43">
        <w:rPr>
          <w:rFonts w:asciiTheme="minorHAnsi" w:hAnsiTheme="minorHAnsi" w:cs="Calibri"/>
          <w:b/>
          <w:bCs/>
          <w:color w:val="000000"/>
          <w:sz w:val="22"/>
          <w:szCs w:val="22"/>
        </w:rPr>
        <w:t>I</w:t>
      </w:r>
      <w:r w:rsidRPr="00432A43">
        <w:rPr>
          <w:rFonts w:asciiTheme="minorHAnsi" w:hAnsiTheme="minorHAnsi" w:cs="Calibri"/>
          <w:b/>
          <w:bCs/>
          <w:color w:val="000000"/>
          <w:sz w:val="22"/>
          <w:szCs w:val="22"/>
        </w:rPr>
        <w:t>.</w:t>
      </w:r>
    </w:p>
    <w:p w14:paraId="2E83D071" w14:textId="77777777" w:rsidR="0089749A" w:rsidRPr="00432A43" w:rsidRDefault="0089749A" w:rsidP="00432A43">
      <w:pPr>
        <w:widowControl w:val="0"/>
        <w:numPr>
          <w:ilvl w:val="12"/>
          <w:numId w:val="0"/>
        </w:numPr>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Vyšší moc</w:t>
      </w:r>
    </w:p>
    <w:p w14:paraId="11E05153" w14:textId="77777777" w:rsidR="0089749A" w:rsidRPr="00432A43" w:rsidRDefault="0089749A" w:rsidP="00432A43">
      <w:pPr>
        <w:widowControl w:val="0"/>
        <w:numPr>
          <w:ilvl w:val="12"/>
          <w:numId w:val="0"/>
        </w:numPr>
        <w:jc w:val="center"/>
        <w:rPr>
          <w:rFonts w:asciiTheme="minorHAnsi" w:hAnsiTheme="minorHAnsi" w:cs="Calibri"/>
          <w:b/>
          <w:color w:val="000000"/>
          <w:sz w:val="22"/>
          <w:szCs w:val="22"/>
        </w:rPr>
      </w:pPr>
    </w:p>
    <w:p w14:paraId="659CA18F" w14:textId="77777777" w:rsidR="0089749A" w:rsidRPr="00432A43" w:rsidRDefault="0089749A" w:rsidP="00432A43">
      <w:pPr>
        <w:pStyle w:val="Odstavecseseznamem"/>
        <w:widowControl w:val="0"/>
        <w:numPr>
          <w:ilvl w:val="1"/>
          <w:numId w:val="16"/>
        </w:numPr>
        <w:spacing w:after="0" w:line="240" w:lineRule="auto"/>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w:t>
      </w:r>
      <w:r w:rsidR="007B2160">
        <w:rPr>
          <w:rFonts w:asciiTheme="minorHAnsi" w:eastAsia="Times New Roman" w:hAnsiTheme="minorHAnsi" w:cs="Calibri"/>
          <w:color w:val="000000"/>
          <w:lang w:eastAsia="cs-CZ"/>
        </w:rPr>
        <w:t>, plošná opatření spojená s pandemickou situací (nikoli však</w:t>
      </w:r>
      <w:r w:rsidR="000314C4">
        <w:rPr>
          <w:rFonts w:asciiTheme="minorHAnsi" w:eastAsia="Times New Roman" w:hAnsiTheme="minorHAnsi" w:cs="Calibri"/>
          <w:color w:val="000000"/>
          <w:lang w:eastAsia="cs-CZ"/>
        </w:rPr>
        <w:t xml:space="preserve"> </w:t>
      </w:r>
      <w:r w:rsidR="007B2160">
        <w:rPr>
          <w:rFonts w:asciiTheme="minorHAnsi" w:eastAsia="Times New Roman" w:hAnsiTheme="minorHAnsi" w:cs="Calibri"/>
          <w:color w:val="000000"/>
          <w:lang w:eastAsia="cs-CZ"/>
        </w:rPr>
        <w:t>vnitřní organizační potíže zhotovitele v důsledku pandemie)</w:t>
      </w:r>
      <w:r w:rsidRPr="00432A43">
        <w:rPr>
          <w:rFonts w:asciiTheme="minorHAnsi" w:eastAsia="Times New Roman" w:hAnsiTheme="minorHAnsi" w:cs="Calibri"/>
          <w:color w:val="000000"/>
          <w:lang w:eastAsia="cs-CZ"/>
        </w:rPr>
        <w:t xml:space="preserve"> nebo jakékoliv další příčiny, ať již stejného nebo jiného charakteru než výše uvedené, kterým při veškerém přiměřeném úsilí nemohou smluvní strany zabránit.</w:t>
      </w:r>
    </w:p>
    <w:p w14:paraId="44EEE4EF" w14:textId="77777777" w:rsidR="004C16C7" w:rsidRPr="00432A43" w:rsidRDefault="004C16C7" w:rsidP="00432A43">
      <w:pPr>
        <w:pStyle w:val="Odstavecseseznamem"/>
        <w:widowControl w:val="0"/>
        <w:spacing w:after="0" w:line="240" w:lineRule="auto"/>
        <w:ind w:left="480"/>
        <w:contextualSpacing w:val="0"/>
        <w:jc w:val="both"/>
        <w:rPr>
          <w:rFonts w:asciiTheme="minorHAnsi" w:eastAsia="Times New Roman" w:hAnsiTheme="minorHAnsi" w:cs="Calibri"/>
          <w:color w:val="000000"/>
          <w:lang w:eastAsia="cs-CZ"/>
        </w:rPr>
      </w:pPr>
    </w:p>
    <w:p w14:paraId="1BD17394" w14:textId="77777777" w:rsidR="0089749A" w:rsidRPr="00432A43" w:rsidRDefault="0089749A" w:rsidP="00432A43">
      <w:pPr>
        <w:pStyle w:val="Odstavecseseznamem"/>
        <w:widowControl w:val="0"/>
        <w:numPr>
          <w:ilvl w:val="1"/>
          <w:numId w:val="16"/>
        </w:numPr>
        <w:tabs>
          <w:tab w:val="clear" w:pos="480"/>
          <w:tab w:val="num" w:pos="426"/>
        </w:tabs>
        <w:spacing w:after="0" w:line="240" w:lineRule="auto"/>
        <w:ind w:left="426" w:hanging="426"/>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Zpoždění způsobená vyšší mocí prodlužují termín plnění závazků podle této smlouvy pro každou ze zúčastněných stran.</w:t>
      </w:r>
    </w:p>
    <w:p w14:paraId="2A3D3305" w14:textId="77777777" w:rsidR="007240B7" w:rsidRDefault="007240B7" w:rsidP="007240B7">
      <w:pPr>
        <w:widowControl w:val="0"/>
        <w:rPr>
          <w:rFonts w:asciiTheme="minorHAnsi" w:hAnsiTheme="minorHAnsi" w:cs="Calibri"/>
          <w:b/>
          <w:bCs/>
          <w:color w:val="000000"/>
          <w:sz w:val="22"/>
          <w:szCs w:val="22"/>
        </w:rPr>
      </w:pPr>
    </w:p>
    <w:p w14:paraId="579DB46E" w14:textId="77777777" w:rsidR="007240B7" w:rsidRDefault="007240B7" w:rsidP="007240B7">
      <w:pPr>
        <w:widowControl w:val="0"/>
        <w:rPr>
          <w:rFonts w:asciiTheme="minorHAnsi" w:hAnsiTheme="minorHAnsi" w:cs="Calibri"/>
          <w:b/>
          <w:bCs/>
          <w:color w:val="000000"/>
          <w:sz w:val="22"/>
          <w:szCs w:val="22"/>
        </w:rPr>
      </w:pPr>
    </w:p>
    <w:p w14:paraId="4D4BA492" w14:textId="4090BEB6" w:rsidR="00F071DF" w:rsidRDefault="007240B7" w:rsidP="00906BEB">
      <w:pPr>
        <w:widowControl w:val="0"/>
        <w:ind w:left="4248"/>
        <w:rPr>
          <w:rFonts w:asciiTheme="minorHAnsi" w:hAnsiTheme="minorHAnsi" w:cs="Calibri"/>
          <w:b/>
          <w:bCs/>
          <w:color w:val="000000"/>
          <w:sz w:val="22"/>
          <w:szCs w:val="22"/>
        </w:rPr>
      </w:pPr>
      <w:r>
        <w:rPr>
          <w:rFonts w:asciiTheme="minorHAnsi" w:hAnsiTheme="minorHAnsi" w:cs="Calibri"/>
          <w:b/>
          <w:bCs/>
          <w:color w:val="000000"/>
          <w:sz w:val="22"/>
          <w:szCs w:val="22"/>
        </w:rPr>
        <w:t xml:space="preserve">         XVII.</w:t>
      </w:r>
    </w:p>
    <w:p w14:paraId="4BB211FD" w14:textId="0BF12656" w:rsidR="007240B7" w:rsidRDefault="007240B7" w:rsidP="007240B7">
      <w:pPr>
        <w:widowControl w:val="0"/>
        <w:ind w:left="3540" w:firstLine="708"/>
        <w:rPr>
          <w:rFonts w:asciiTheme="minorHAnsi" w:hAnsiTheme="minorHAnsi" w:cs="Calibri"/>
          <w:b/>
          <w:bCs/>
          <w:color w:val="000000"/>
          <w:sz w:val="22"/>
          <w:szCs w:val="22"/>
        </w:rPr>
      </w:pPr>
      <w:r>
        <w:rPr>
          <w:rFonts w:asciiTheme="minorHAnsi" w:hAnsiTheme="minorHAnsi" w:cs="Calibri"/>
          <w:b/>
          <w:bCs/>
          <w:color w:val="000000"/>
          <w:sz w:val="22"/>
          <w:szCs w:val="22"/>
        </w:rPr>
        <w:t>Bankovní záruka</w:t>
      </w:r>
    </w:p>
    <w:p w14:paraId="3D585908" w14:textId="015C4CB2" w:rsidR="007240B7" w:rsidRDefault="007240B7" w:rsidP="007240B7">
      <w:pPr>
        <w:widowControl w:val="0"/>
        <w:ind w:left="3540" w:firstLine="708"/>
        <w:rPr>
          <w:rFonts w:asciiTheme="minorHAnsi" w:hAnsiTheme="minorHAnsi" w:cs="Calibri"/>
          <w:b/>
          <w:bCs/>
          <w:color w:val="000000"/>
          <w:sz w:val="22"/>
          <w:szCs w:val="22"/>
        </w:rPr>
      </w:pPr>
    </w:p>
    <w:p w14:paraId="4CF6F266" w14:textId="38BE1390" w:rsidR="007240B7" w:rsidRDefault="007240B7" w:rsidP="007240B7">
      <w:pPr>
        <w:widowControl w:val="0"/>
        <w:ind w:left="3540" w:firstLine="708"/>
        <w:rPr>
          <w:rFonts w:asciiTheme="minorHAnsi" w:hAnsiTheme="minorHAnsi" w:cs="Calibri"/>
          <w:b/>
          <w:bCs/>
          <w:color w:val="000000"/>
          <w:sz w:val="22"/>
          <w:szCs w:val="22"/>
        </w:rPr>
      </w:pPr>
    </w:p>
    <w:p w14:paraId="0E199295" w14:textId="31FC296A" w:rsidR="007240B7" w:rsidRPr="00B91867" w:rsidRDefault="007240B7" w:rsidP="00906BEB">
      <w:pPr>
        <w:pStyle w:val="Odstavecseseznamem"/>
        <w:numPr>
          <w:ilvl w:val="1"/>
          <w:numId w:val="32"/>
        </w:numPr>
        <w:tabs>
          <w:tab w:val="clear" w:pos="792"/>
          <w:tab w:val="num" w:pos="567"/>
        </w:tabs>
        <w:spacing w:after="120"/>
        <w:ind w:left="567" w:hanging="567"/>
        <w:jc w:val="both"/>
        <w:rPr>
          <w:rFonts w:asciiTheme="minorHAnsi" w:hAnsiTheme="minorHAnsi" w:cstheme="minorHAnsi"/>
        </w:rPr>
      </w:pPr>
      <w:r w:rsidRPr="00B91867">
        <w:rPr>
          <w:rFonts w:asciiTheme="minorHAnsi" w:hAnsiTheme="minorHAnsi" w:cstheme="minorHAnsi"/>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sidRPr="00B91867">
        <w:rPr>
          <w:rFonts w:asciiTheme="minorHAnsi" w:hAnsiTheme="minorHAnsi" w:cstheme="minorHAnsi"/>
          <w:b/>
          <w:bCs/>
        </w:rPr>
        <w:t>Bankovní záruka</w:t>
      </w:r>
      <w:r w:rsidRPr="00B91867">
        <w:rPr>
          <w:rFonts w:asciiTheme="minorHAnsi" w:hAnsiTheme="minorHAnsi" w:cstheme="minorHAnsi"/>
        </w:rPr>
        <w:t>“).</w:t>
      </w:r>
    </w:p>
    <w:p w14:paraId="0619150E"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0B497309"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Bankovní záruka musí být výslovně vystavena jako neodvolatelná, splatná na první vyžádání a bezpodmínečná, zejména bez možnosti banky uplatnit jakékoliv námitky a bez nutnosti výzvy věřitele </w:t>
      </w:r>
      <w:r w:rsidRPr="00B91867">
        <w:rPr>
          <w:rFonts w:asciiTheme="minorHAnsi" w:hAnsiTheme="minorHAnsi" w:cstheme="minorHAnsi"/>
          <w:sz w:val="22"/>
          <w:szCs w:val="22"/>
        </w:rPr>
        <w:lastRenderedPageBreak/>
        <w:t xml:space="preserve">(Objednatele)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1BCED58C" w14:textId="69E7DCED"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Bankovní záruka musí být vystavena na částku minimálně ve výši 10 % smluvní ceny včetně DPH uvedené v odst. VI.1 této smlouvy. Bankovní záruka musí být udržována v platnosti po celou dobu provádění Díla prodlouženou o 30 kalendářních dnů po sjednané době pro předání a převzetí Díla dle čl. XIV. této smlouvy.</w:t>
      </w:r>
    </w:p>
    <w:p w14:paraId="68E314F4"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6AA7BE36"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0391B33"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B91867">
        <w:rPr>
          <w:rFonts w:asciiTheme="minorHAnsi" w:hAnsiTheme="minorHAnsi" w:cstheme="minorHAnsi"/>
          <w:b/>
          <w:bCs/>
          <w:sz w:val="22"/>
          <w:szCs w:val="22"/>
        </w:rPr>
        <w:t>Bankovní záruka platná po celou dobu záruční doby</w:t>
      </w:r>
      <w:r w:rsidRPr="00B91867">
        <w:rPr>
          <w:rFonts w:asciiTheme="minorHAnsi" w:hAnsiTheme="minorHAnsi" w:cstheme="minorHAnsi"/>
          <w:sz w:val="22"/>
          <w:szCs w:val="22"/>
        </w:rPr>
        <w:t>“) 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69D5377C" w14:textId="7876AFB9"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Pokud by Zhotovitel nepředložil Bankovní záruku platnou po celou dobu záruční doby dle odst. IX.2 této smlouvy, je Objednatel oprávněn Bankovní záruku čerpat a ponechat si peněžní prostředky z této Bankovní záruky jako zádržné ke stejným účelům jako je Bankovní záruka platná po celou dobu záruční doby. </w:t>
      </w:r>
    </w:p>
    <w:p w14:paraId="33BE8696"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2F3DE99B"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14:paraId="7537B33A" w14:textId="0620E566"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sz w:val="22"/>
          <w:szCs w:val="22"/>
        </w:rPr>
      </w:pPr>
      <w:r w:rsidRPr="00B91867">
        <w:rPr>
          <w:rFonts w:asciiTheme="minorHAnsi" w:hAnsiTheme="minorHAnsi" w:cstheme="minorHAnsi"/>
          <w:sz w:val="22"/>
          <w:szCs w:val="22"/>
        </w:rPr>
        <w:t xml:space="preserve">Bankovní záruka platná po celou dobu záruční doby musí být vystavena na částku minimálně ve výši 5% smluvní ceny včetně DPH uvedené v odst. </w:t>
      </w:r>
      <w:proofErr w:type="gramStart"/>
      <w:r w:rsidRPr="00B91867">
        <w:rPr>
          <w:rFonts w:asciiTheme="minorHAnsi" w:hAnsiTheme="minorHAnsi" w:cstheme="minorHAnsi"/>
          <w:sz w:val="22"/>
          <w:szCs w:val="22"/>
        </w:rPr>
        <w:t>VI.1 této</w:t>
      </w:r>
      <w:proofErr w:type="gramEnd"/>
      <w:r w:rsidRPr="00B91867">
        <w:rPr>
          <w:rFonts w:asciiTheme="minorHAnsi" w:hAnsiTheme="minorHAnsi" w:cstheme="minorHAnsi"/>
          <w:sz w:val="22"/>
          <w:szCs w:val="22"/>
        </w:rPr>
        <w:t xml:space="preserve"> smlouvy s platností alespoň po dobu Záruční doby a prodlouženou o dalších 30 kalendářních dnů po Záruční době s tím, že její platnost musí být udržována </w:t>
      </w:r>
      <w:r w:rsidRPr="00B91867">
        <w:rPr>
          <w:rFonts w:asciiTheme="minorHAnsi" w:hAnsiTheme="minorHAnsi" w:cstheme="minorHAnsi"/>
          <w:sz w:val="22"/>
          <w:szCs w:val="22"/>
        </w:rPr>
        <w:lastRenderedPageBreak/>
        <w:t>do prokazatelného vypořádání všech nároků Objednatele vůči Zhotoviteli (v případě uplatnění reklamace – z důvodu časové náročnosti pro sjednání prodloužení bankovní záruky).</w:t>
      </w:r>
    </w:p>
    <w:p w14:paraId="5BE54C6C" w14:textId="77777777" w:rsidR="007240B7" w:rsidRPr="00B91867" w:rsidRDefault="007240B7" w:rsidP="00906BEB">
      <w:pPr>
        <w:numPr>
          <w:ilvl w:val="1"/>
          <w:numId w:val="32"/>
        </w:numPr>
        <w:tabs>
          <w:tab w:val="clear" w:pos="792"/>
          <w:tab w:val="num" w:pos="567"/>
        </w:tabs>
        <w:spacing w:after="120" w:line="276" w:lineRule="auto"/>
        <w:ind w:left="567" w:hanging="567"/>
        <w:jc w:val="both"/>
        <w:rPr>
          <w:rFonts w:asciiTheme="minorHAnsi" w:hAnsiTheme="minorHAnsi" w:cstheme="minorHAnsi"/>
          <w:i/>
          <w:iCs/>
          <w:sz w:val="22"/>
          <w:szCs w:val="22"/>
        </w:rPr>
      </w:pPr>
      <w:r w:rsidRPr="00B91867">
        <w:rPr>
          <w:rFonts w:asciiTheme="minorHAnsi" w:hAnsiTheme="minorHAnsi" w:cstheme="minorHAnsi"/>
          <w:sz w:val="22"/>
          <w:szCs w:val="22"/>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14:paraId="6F015ED1" w14:textId="229F5A29" w:rsidR="007240B7" w:rsidRDefault="007240B7" w:rsidP="00906BEB">
      <w:pPr>
        <w:widowControl w:val="0"/>
        <w:tabs>
          <w:tab w:val="num" w:pos="567"/>
        </w:tabs>
        <w:ind w:left="567" w:hanging="567"/>
        <w:rPr>
          <w:rFonts w:asciiTheme="minorHAnsi" w:hAnsiTheme="minorHAnsi" w:cs="Calibri"/>
          <w:b/>
          <w:bCs/>
          <w:color w:val="000000"/>
          <w:sz w:val="22"/>
          <w:szCs w:val="22"/>
        </w:rPr>
      </w:pPr>
    </w:p>
    <w:p w14:paraId="6F607507" w14:textId="6276753E" w:rsidR="007240B7" w:rsidRDefault="007240B7" w:rsidP="007240B7">
      <w:pPr>
        <w:widowControl w:val="0"/>
        <w:ind w:left="3540" w:firstLine="708"/>
        <w:rPr>
          <w:rFonts w:asciiTheme="minorHAnsi" w:hAnsiTheme="minorHAnsi" w:cs="Calibri"/>
          <w:b/>
          <w:bCs/>
          <w:color w:val="000000"/>
          <w:sz w:val="22"/>
          <w:szCs w:val="22"/>
        </w:rPr>
      </w:pPr>
    </w:p>
    <w:p w14:paraId="757CB458" w14:textId="77777777" w:rsidR="007240B7" w:rsidRPr="00432A43" w:rsidRDefault="007240B7" w:rsidP="00906BEB">
      <w:pPr>
        <w:widowControl w:val="0"/>
        <w:ind w:left="3540" w:firstLine="708"/>
        <w:rPr>
          <w:rFonts w:asciiTheme="minorHAnsi" w:hAnsiTheme="minorHAnsi" w:cs="Calibri"/>
          <w:b/>
          <w:bCs/>
          <w:color w:val="000000"/>
          <w:sz w:val="22"/>
          <w:szCs w:val="22"/>
        </w:rPr>
      </w:pPr>
    </w:p>
    <w:p w14:paraId="69F54A88" w14:textId="7588211A" w:rsidR="003D321B" w:rsidRPr="00432A43" w:rsidRDefault="003D321B"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XVI</w:t>
      </w:r>
      <w:r w:rsidR="006C664B" w:rsidRPr="00432A43">
        <w:rPr>
          <w:rFonts w:asciiTheme="minorHAnsi" w:hAnsiTheme="minorHAnsi" w:cs="Calibri"/>
          <w:b/>
          <w:bCs/>
          <w:color w:val="000000"/>
          <w:sz w:val="22"/>
          <w:szCs w:val="22"/>
        </w:rPr>
        <w:t>I</w:t>
      </w:r>
      <w:r w:rsidR="007240B7">
        <w:rPr>
          <w:rFonts w:asciiTheme="minorHAnsi" w:hAnsiTheme="minorHAnsi" w:cs="Calibri"/>
          <w:b/>
          <w:bCs/>
          <w:color w:val="000000"/>
          <w:sz w:val="22"/>
          <w:szCs w:val="22"/>
        </w:rPr>
        <w:t>I</w:t>
      </w:r>
      <w:r w:rsidRPr="00432A43">
        <w:rPr>
          <w:rFonts w:asciiTheme="minorHAnsi" w:hAnsiTheme="minorHAnsi" w:cs="Calibri"/>
          <w:b/>
          <w:bCs/>
          <w:color w:val="000000"/>
          <w:sz w:val="22"/>
          <w:szCs w:val="22"/>
        </w:rPr>
        <w:t>.</w:t>
      </w:r>
    </w:p>
    <w:p w14:paraId="023926EA" w14:textId="77777777" w:rsidR="003D321B" w:rsidRPr="00432A43" w:rsidRDefault="003D321B" w:rsidP="00432A43">
      <w:pPr>
        <w:widowControl w:val="0"/>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Zvláštní ujednání</w:t>
      </w:r>
    </w:p>
    <w:p w14:paraId="65969AE0" w14:textId="77777777" w:rsidR="003D321B" w:rsidRPr="00432A43" w:rsidRDefault="003D321B" w:rsidP="00432A43">
      <w:pPr>
        <w:widowControl w:val="0"/>
        <w:jc w:val="center"/>
        <w:rPr>
          <w:rFonts w:asciiTheme="minorHAnsi" w:hAnsiTheme="minorHAnsi" w:cs="Calibri"/>
          <w:b/>
          <w:color w:val="000000"/>
          <w:sz w:val="22"/>
          <w:szCs w:val="22"/>
        </w:rPr>
      </w:pPr>
    </w:p>
    <w:p w14:paraId="5DC0623C" w14:textId="77777777" w:rsidR="003D321B" w:rsidRPr="00432A43" w:rsidRDefault="003D321B" w:rsidP="00432A43">
      <w:pPr>
        <w:pStyle w:val="Odstavecseseznamem"/>
        <w:widowControl w:val="0"/>
        <w:numPr>
          <w:ilvl w:val="0"/>
          <w:numId w:val="22"/>
        </w:numPr>
        <w:autoSpaceDE w:val="0"/>
        <w:autoSpaceDN w:val="0"/>
        <w:adjustRightInd w:val="0"/>
        <w:spacing w:after="0" w:line="240" w:lineRule="auto"/>
        <w:ind w:left="425" w:hanging="425"/>
        <w:contextualSpacing w:val="0"/>
        <w:jc w:val="both"/>
        <w:rPr>
          <w:rFonts w:asciiTheme="minorHAnsi" w:eastAsia="Times New Roman" w:hAnsiTheme="minorHAnsi" w:cs="Calibri"/>
          <w:lang w:eastAsia="cs-CZ"/>
        </w:rPr>
      </w:pPr>
      <w:r w:rsidRPr="00432A43">
        <w:rPr>
          <w:rFonts w:asciiTheme="minorHAnsi" w:eastAsia="Times New Roman" w:hAnsiTheme="minorHAnsi" w:cs="Calibri"/>
          <w:lang w:eastAsia="cs-CZ"/>
        </w:rPr>
        <w:t xml:space="preserve">Zhotovitel prohlašuje, že akce bude řízena odpovědnou osobou </w:t>
      </w:r>
      <w:r w:rsidRPr="00432A43">
        <w:rPr>
          <w:rFonts w:asciiTheme="minorHAnsi" w:eastAsia="Times New Roman" w:hAnsiTheme="minorHAnsi" w:cs="Calibri"/>
          <w:color w:val="000000"/>
          <w:lang w:eastAsia="cs-CZ"/>
        </w:rPr>
        <w:t>dle zákona 360/1992 Sb</w:t>
      </w:r>
      <w:r w:rsidRPr="00432A43">
        <w:rPr>
          <w:rFonts w:asciiTheme="minorHAnsi" w:eastAsia="Times New Roman" w:hAnsiTheme="minorHAnsi" w:cs="Calibri"/>
          <w:lang w:eastAsia="cs-CZ"/>
        </w:rPr>
        <w:t>.</w:t>
      </w:r>
      <w:r w:rsidR="007B2160">
        <w:rPr>
          <w:rFonts w:asciiTheme="minorHAnsi" w:eastAsia="Times New Roman" w:hAnsiTheme="minorHAnsi" w:cs="Calibri"/>
          <w:lang w:eastAsia="cs-CZ"/>
        </w:rPr>
        <w:t>, kterou zhotovitel uvedl ve své nabídce v zadávacím řízení. Změna této osoby je možná pouze se souhlasem objednatele po prokázání minimálně stejné kvalifikace, jejíž prokázání objednatel v zadávacím řízení požadoval.</w:t>
      </w:r>
      <w:r w:rsidRPr="00432A43">
        <w:rPr>
          <w:rFonts w:asciiTheme="minorHAnsi" w:eastAsia="Times New Roman" w:hAnsiTheme="minorHAnsi" w:cs="Calibri"/>
          <w:lang w:eastAsia="cs-CZ"/>
        </w:rPr>
        <w:t xml:space="preserve"> </w:t>
      </w:r>
    </w:p>
    <w:p w14:paraId="388586FE" w14:textId="77777777" w:rsidR="004C16C7" w:rsidRPr="00432A43" w:rsidRDefault="004C16C7" w:rsidP="00432A43">
      <w:pPr>
        <w:pStyle w:val="Odstavecseseznamem"/>
        <w:widowControl w:val="0"/>
        <w:autoSpaceDE w:val="0"/>
        <w:autoSpaceDN w:val="0"/>
        <w:adjustRightInd w:val="0"/>
        <w:spacing w:after="0" w:line="240" w:lineRule="auto"/>
        <w:ind w:left="425"/>
        <w:contextualSpacing w:val="0"/>
        <w:jc w:val="both"/>
        <w:rPr>
          <w:rFonts w:asciiTheme="minorHAnsi" w:eastAsia="Times New Roman" w:hAnsiTheme="minorHAnsi" w:cs="Calibri"/>
          <w:lang w:eastAsia="cs-CZ"/>
        </w:rPr>
      </w:pPr>
    </w:p>
    <w:p w14:paraId="75988707" w14:textId="77777777" w:rsidR="003D321B" w:rsidRPr="00432A43" w:rsidRDefault="003D321B" w:rsidP="00432A43">
      <w:pPr>
        <w:pStyle w:val="Odstavecseseznamem"/>
        <w:widowControl w:val="0"/>
        <w:numPr>
          <w:ilvl w:val="0"/>
          <w:numId w:val="22"/>
        </w:numPr>
        <w:autoSpaceDE w:val="0"/>
        <w:autoSpaceDN w:val="0"/>
        <w:adjustRightInd w:val="0"/>
        <w:spacing w:after="0" w:line="240" w:lineRule="auto"/>
        <w:ind w:left="426" w:hanging="426"/>
        <w:contextualSpacing w:val="0"/>
        <w:jc w:val="both"/>
        <w:rPr>
          <w:rFonts w:asciiTheme="minorHAnsi" w:eastAsia="Times New Roman" w:hAnsiTheme="minorHAnsi" w:cs="Calibri"/>
          <w:lang w:eastAsia="cs-CZ"/>
        </w:rPr>
      </w:pPr>
      <w:r w:rsidRPr="00432A43">
        <w:rPr>
          <w:rFonts w:asciiTheme="minorHAnsi" w:eastAsia="Times New Roman" w:hAnsiTheme="minorHAnsi" w:cs="Calibri"/>
          <w:color w:val="000000"/>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780FFB1" w14:textId="77777777" w:rsidR="004C16C7" w:rsidRPr="00432A43" w:rsidRDefault="004C16C7" w:rsidP="00432A43">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lang w:eastAsia="cs-CZ"/>
        </w:rPr>
      </w:pPr>
    </w:p>
    <w:p w14:paraId="2ADE15B9" w14:textId="77777777" w:rsidR="003D321B" w:rsidRPr="00432A43" w:rsidRDefault="003D321B" w:rsidP="00432A43">
      <w:pPr>
        <w:pStyle w:val="Odstavecseseznamem"/>
        <w:widowControl w:val="0"/>
        <w:numPr>
          <w:ilvl w:val="0"/>
          <w:numId w:val="22"/>
        </w:numPr>
        <w:autoSpaceDE w:val="0"/>
        <w:autoSpaceDN w:val="0"/>
        <w:adjustRightInd w:val="0"/>
        <w:spacing w:after="0" w:line="240" w:lineRule="auto"/>
        <w:ind w:left="426" w:hanging="426"/>
        <w:contextualSpacing w:val="0"/>
        <w:jc w:val="both"/>
        <w:rPr>
          <w:rFonts w:asciiTheme="minorHAnsi" w:eastAsia="Times New Roman" w:hAnsiTheme="minorHAnsi" w:cs="Calibri"/>
          <w:lang w:eastAsia="cs-CZ"/>
        </w:rPr>
      </w:pPr>
      <w:r w:rsidRPr="00432A43">
        <w:rPr>
          <w:rFonts w:asciiTheme="minorHAnsi" w:eastAsia="Times New Roman" w:hAnsiTheme="minorHAnsi" w:cs="Calibri"/>
          <w:color w:val="000000"/>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24F42DC1" w14:textId="77777777" w:rsidR="004C16C7" w:rsidRPr="00432A43" w:rsidRDefault="004C16C7" w:rsidP="00432A43">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lang w:eastAsia="cs-CZ"/>
        </w:rPr>
      </w:pPr>
    </w:p>
    <w:p w14:paraId="468C0CE5" w14:textId="77777777" w:rsidR="003D321B" w:rsidRPr="00432A43" w:rsidRDefault="003D321B" w:rsidP="00432A43">
      <w:pPr>
        <w:pStyle w:val="Odstavecseseznamem"/>
        <w:widowControl w:val="0"/>
        <w:numPr>
          <w:ilvl w:val="0"/>
          <w:numId w:val="22"/>
        </w:numPr>
        <w:autoSpaceDE w:val="0"/>
        <w:autoSpaceDN w:val="0"/>
        <w:adjustRightInd w:val="0"/>
        <w:spacing w:after="0" w:line="240" w:lineRule="auto"/>
        <w:ind w:left="426" w:hanging="426"/>
        <w:contextualSpacing w:val="0"/>
        <w:jc w:val="both"/>
        <w:rPr>
          <w:rFonts w:asciiTheme="minorHAnsi" w:eastAsia="Times New Roman" w:hAnsiTheme="minorHAnsi" w:cs="Calibri"/>
          <w:lang w:eastAsia="cs-CZ"/>
        </w:rPr>
      </w:pPr>
      <w:r w:rsidRPr="00432A43">
        <w:rPr>
          <w:rFonts w:asciiTheme="minorHAnsi" w:eastAsia="Times New Roman" w:hAnsiTheme="minorHAnsi" w:cs="Calibri"/>
          <w:color w:val="000000"/>
          <w:lang w:eastAsia="cs-CZ"/>
        </w:rPr>
        <w:t>Objednatel je oprávněn od této smlouvy odstoupit také tehdy, pokud zhotovitel provádí dílo v rozporu s touto smlouvou a nezjedná nápravu ani do 10 dnů poté, co k tomu byl objednatelem vyzván.</w:t>
      </w:r>
    </w:p>
    <w:p w14:paraId="05D7877C" w14:textId="77777777" w:rsidR="004C16C7" w:rsidRPr="00432A43" w:rsidRDefault="004C16C7" w:rsidP="00432A43">
      <w:pPr>
        <w:pStyle w:val="Odstavecseseznamem"/>
        <w:widowControl w:val="0"/>
        <w:autoSpaceDE w:val="0"/>
        <w:autoSpaceDN w:val="0"/>
        <w:adjustRightInd w:val="0"/>
        <w:spacing w:after="0" w:line="240" w:lineRule="auto"/>
        <w:ind w:left="426"/>
        <w:contextualSpacing w:val="0"/>
        <w:jc w:val="both"/>
        <w:rPr>
          <w:rFonts w:asciiTheme="minorHAnsi" w:eastAsia="Times New Roman" w:hAnsiTheme="minorHAnsi" w:cs="Calibri"/>
          <w:lang w:eastAsia="cs-CZ"/>
        </w:rPr>
      </w:pPr>
    </w:p>
    <w:p w14:paraId="38754ECE" w14:textId="77777777" w:rsidR="003A2FE1" w:rsidRPr="00A261BD" w:rsidRDefault="003D321B" w:rsidP="00A261BD">
      <w:pPr>
        <w:pStyle w:val="Odstavecseseznamem"/>
        <w:widowControl w:val="0"/>
        <w:numPr>
          <w:ilvl w:val="0"/>
          <w:numId w:val="22"/>
        </w:numPr>
        <w:autoSpaceDE w:val="0"/>
        <w:autoSpaceDN w:val="0"/>
        <w:adjustRightInd w:val="0"/>
        <w:spacing w:after="0" w:line="240" w:lineRule="auto"/>
        <w:ind w:left="426" w:hanging="426"/>
        <w:contextualSpacing w:val="0"/>
        <w:jc w:val="both"/>
        <w:rPr>
          <w:rFonts w:asciiTheme="minorHAnsi" w:eastAsia="Times New Roman" w:hAnsiTheme="minorHAnsi" w:cs="Calibri"/>
          <w:lang w:eastAsia="cs-CZ"/>
        </w:rPr>
      </w:pPr>
      <w:r w:rsidRPr="00432A43">
        <w:rPr>
          <w:rFonts w:asciiTheme="minorHAnsi" w:eastAsia="Times New Roman" w:hAnsiTheme="minorHAnsi" w:cs="Calibri"/>
          <w:color w:val="000000"/>
          <w:lang w:eastAsia="cs-CZ"/>
        </w:rPr>
        <w:t>Smluvní strany se dohodly, že zhotovitel není oprávněn bez předchozího písemného souhlasu objednatele postoupit jakékoli pohledávky za objednatelem vyplývající z této smlouvy na třetí osobu.</w:t>
      </w:r>
    </w:p>
    <w:p w14:paraId="075CF581" w14:textId="77777777" w:rsidR="00A261BD" w:rsidRDefault="00A261BD" w:rsidP="00432A43">
      <w:pPr>
        <w:widowControl w:val="0"/>
        <w:jc w:val="center"/>
        <w:rPr>
          <w:rFonts w:asciiTheme="minorHAnsi" w:hAnsiTheme="minorHAnsi" w:cs="Calibri"/>
          <w:b/>
          <w:bCs/>
          <w:color w:val="000000"/>
          <w:sz w:val="22"/>
          <w:szCs w:val="22"/>
        </w:rPr>
      </w:pPr>
    </w:p>
    <w:p w14:paraId="1442FFFA" w14:textId="77777777" w:rsidR="0086003F" w:rsidRPr="00432A43" w:rsidRDefault="0086003F" w:rsidP="00432A43">
      <w:pPr>
        <w:widowControl w:val="0"/>
        <w:jc w:val="center"/>
        <w:rPr>
          <w:rFonts w:asciiTheme="minorHAnsi" w:hAnsiTheme="minorHAnsi" w:cs="Calibri"/>
          <w:b/>
          <w:bCs/>
          <w:color w:val="000000"/>
          <w:sz w:val="22"/>
          <w:szCs w:val="22"/>
        </w:rPr>
      </w:pPr>
    </w:p>
    <w:p w14:paraId="6962D071" w14:textId="77777777" w:rsidR="0089749A" w:rsidRPr="00432A43" w:rsidRDefault="0089749A" w:rsidP="00432A43">
      <w:pPr>
        <w:widowControl w:val="0"/>
        <w:jc w:val="center"/>
        <w:rPr>
          <w:rFonts w:asciiTheme="minorHAnsi" w:hAnsiTheme="minorHAnsi" w:cs="Calibri"/>
          <w:b/>
          <w:color w:val="000000"/>
          <w:sz w:val="22"/>
          <w:szCs w:val="22"/>
        </w:rPr>
      </w:pPr>
      <w:r w:rsidRPr="00432A43">
        <w:rPr>
          <w:rFonts w:asciiTheme="minorHAnsi" w:hAnsiTheme="minorHAnsi" w:cs="Calibri"/>
          <w:b/>
          <w:bCs/>
          <w:color w:val="000000"/>
          <w:sz w:val="22"/>
          <w:szCs w:val="22"/>
        </w:rPr>
        <w:t>XVII</w:t>
      </w:r>
      <w:r w:rsidR="004D0BF0" w:rsidRPr="00432A43">
        <w:rPr>
          <w:rFonts w:asciiTheme="minorHAnsi" w:hAnsiTheme="minorHAnsi" w:cs="Calibri"/>
          <w:b/>
          <w:bCs/>
          <w:color w:val="000000"/>
          <w:sz w:val="22"/>
          <w:szCs w:val="22"/>
        </w:rPr>
        <w:t>I</w:t>
      </w:r>
      <w:r w:rsidRPr="00432A43">
        <w:rPr>
          <w:rFonts w:asciiTheme="minorHAnsi" w:hAnsiTheme="minorHAnsi" w:cs="Calibri"/>
          <w:b/>
          <w:bCs/>
          <w:color w:val="000000"/>
          <w:sz w:val="22"/>
          <w:szCs w:val="22"/>
        </w:rPr>
        <w:t>.</w:t>
      </w:r>
    </w:p>
    <w:p w14:paraId="0EE368DA" w14:textId="77777777" w:rsidR="0089749A" w:rsidRPr="00432A43" w:rsidRDefault="0089749A" w:rsidP="00432A43">
      <w:pPr>
        <w:widowControl w:val="0"/>
        <w:numPr>
          <w:ilvl w:val="12"/>
          <w:numId w:val="0"/>
        </w:numPr>
        <w:jc w:val="center"/>
        <w:rPr>
          <w:rFonts w:asciiTheme="minorHAnsi" w:hAnsiTheme="minorHAnsi" w:cs="Calibri"/>
          <w:b/>
          <w:bCs/>
          <w:color w:val="000000"/>
          <w:sz w:val="22"/>
          <w:szCs w:val="22"/>
        </w:rPr>
      </w:pPr>
      <w:r w:rsidRPr="00432A43">
        <w:rPr>
          <w:rFonts w:asciiTheme="minorHAnsi" w:hAnsiTheme="minorHAnsi" w:cs="Calibri"/>
          <w:b/>
          <w:bCs/>
          <w:color w:val="000000"/>
          <w:sz w:val="22"/>
          <w:szCs w:val="22"/>
        </w:rPr>
        <w:t>Závěrečná ustanovení</w:t>
      </w:r>
    </w:p>
    <w:p w14:paraId="453A38F4" w14:textId="77777777" w:rsidR="0089749A" w:rsidRPr="00432A43" w:rsidRDefault="0089749A" w:rsidP="00432A43">
      <w:pPr>
        <w:widowControl w:val="0"/>
        <w:numPr>
          <w:ilvl w:val="12"/>
          <w:numId w:val="0"/>
        </w:numPr>
        <w:jc w:val="center"/>
        <w:rPr>
          <w:rFonts w:asciiTheme="minorHAnsi" w:hAnsiTheme="minorHAnsi" w:cs="Calibri"/>
          <w:b/>
          <w:color w:val="000000"/>
          <w:sz w:val="22"/>
          <w:szCs w:val="22"/>
        </w:rPr>
      </w:pPr>
    </w:p>
    <w:p w14:paraId="65A7C699" w14:textId="6641461E" w:rsidR="00BD691A" w:rsidRDefault="00F071DF" w:rsidP="000F2AB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Pr>
          <w:rFonts w:asciiTheme="minorHAnsi" w:eastAsia="Times New Roman" w:hAnsiTheme="minorHAnsi" w:cs="Calibri"/>
          <w:color w:val="000000"/>
          <w:lang w:eastAsia="cs-CZ"/>
        </w:rPr>
        <w:t>Smlouva je vypracována ve 3</w:t>
      </w:r>
      <w:r w:rsidR="00BD691A" w:rsidRPr="00432A43">
        <w:rPr>
          <w:rFonts w:asciiTheme="minorHAnsi" w:eastAsia="Times New Roman" w:hAnsiTheme="minorHAnsi" w:cs="Calibri"/>
          <w:color w:val="000000"/>
          <w:lang w:eastAsia="cs-CZ"/>
        </w:rPr>
        <w:t xml:space="preserve"> v</w:t>
      </w:r>
      <w:r w:rsidR="0086003F">
        <w:rPr>
          <w:rFonts w:asciiTheme="minorHAnsi" w:eastAsia="Times New Roman" w:hAnsiTheme="minorHAnsi" w:cs="Calibri"/>
          <w:color w:val="000000"/>
          <w:lang w:eastAsia="cs-CZ"/>
        </w:rPr>
        <w:t>yhotoveních</w:t>
      </w:r>
      <w:r w:rsidR="007B2160">
        <w:rPr>
          <w:rFonts w:asciiTheme="minorHAnsi" w:eastAsia="Times New Roman" w:hAnsiTheme="minorHAnsi" w:cs="Calibri"/>
          <w:color w:val="000000"/>
          <w:lang w:eastAsia="cs-CZ"/>
        </w:rPr>
        <w:t xml:space="preserve"> v listinné podobě, z nichž</w:t>
      </w:r>
      <w:r w:rsidR="0086003F">
        <w:rPr>
          <w:rFonts w:asciiTheme="minorHAnsi" w:eastAsia="Times New Roman" w:hAnsiTheme="minorHAnsi" w:cs="Calibri"/>
          <w:color w:val="000000"/>
          <w:lang w:eastAsia="cs-CZ"/>
        </w:rPr>
        <w:t xml:space="preserve"> 2</w:t>
      </w:r>
      <w:r w:rsidR="00BD691A" w:rsidRPr="00432A43">
        <w:rPr>
          <w:rFonts w:asciiTheme="minorHAnsi" w:eastAsia="Times New Roman" w:hAnsiTheme="minorHAnsi" w:cs="Calibri"/>
          <w:color w:val="000000"/>
          <w:lang w:eastAsia="cs-CZ"/>
        </w:rPr>
        <w:t xml:space="preserve"> vyhotovení</w:t>
      </w:r>
      <w:r w:rsidR="007B2160">
        <w:rPr>
          <w:rFonts w:asciiTheme="minorHAnsi" w:eastAsia="Times New Roman" w:hAnsiTheme="minorHAnsi" w:cs="Calibri"/>
          <w:color w:val="000000"/>
          <w:lang w:eastAsia="cs-CZ"/>
        </w:rPr>
        <w:t xml:space="preserve"> obdrží objednatel a</w:t>
      </w:r>
      <w:r w:rsidR="00BD691A" w:rsidRPr="00432A43">
        <w:rPr>
          <w:rFonts w:asciiTheme="minorHAnsi" w:eastAsia="Times New Roman" w:hAnsiTheme="minorHAnsi" w:cs="Calibri"/>
          <w:color w:val="000000"/>
          <w:lang w:eastAsia="cs-CZ"/>
        </w:rPr>
        <w:t xml:space="preserve"> 1 vyhotovení</w:t>
      </w:r>
      <w:r w:rsidR="007B2160">
        <w:rPr>
          <w:rFonts w:asciiTheme="minorHAnsi" w:eastAsia="Times New Roman" w:hAnsiTheme="minorHAnsi" w:cs="Calibri"/>
          <w:color w:val="000000"/>
          <w:lang w:eastAsia="cs-CZ"/>
        </w:rPr>
        <w:t xml:space="preserve"> zhotovitel, a také ve formě elektronického originálu s připojením elektronických podpisů oprávněných osob smluvních stran</w:t>
      </w:r>
      <w:r w:rsidR="00BD691A" w:rsidRPr="00432A43">
        <w:rPr>
          <w:rFonts w:asciiTheme="minorHAnsi" w:eastAsia="Times New Roman" w:hAnsiTheme="minorHAnsi" w:cs="Calibri"/>
          <w:color w:val="000000"/>
          <w:lang w:eastAsia="cs-CZ"/>
        </w:rPr>
        <w:t>.</w:t>
      </w:r>
    </w:p>
    <w:p w14:paraId="707AD33D" w14:textId="77777777" w:rsidR="00CA40E2" w:rsidRPr="00CA40E2" w:rsidRDefault="00CA40E2" w:rsidP="00CA40E2">
      <w:pPr>
        <w:widowControl w:val="0"/>
        <w:autoSpaceDE w:val="0"/>
        <w:autoSpaceDN w:val="0"/>
        <w:adjustRightInd w:val="0"/>
        <w:jc w:val="both"/>
        <w:rPr>
          <w:rFonts w:asciiTheme="minorHAnsi" w:hAnsiTheme="minorHAnsi" w:cs="Calibri"/>
          <w:color w:val="000000"/>
        </w:rPr>
      </w:pPr>
    </w:p>
    <w:p w14:paraId="3306CE70" w14:textId="77777777" w:rsidR="00BD691A" w:rsidRPr="00432A43" w:rsidRDefault="00BD691A" w:rsidP="00432A4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Pokud není touto smlouvou stanoveno jinak, řídí se vztahy účastníků obecně závaznými předpisy, zejména ustanoveními občanského zákoníku České republiky.</w:t>
      </w:r>
    </w:p>
    <w:p w14:paraId="272A5B28" w14:textId="77777777" w:rsidR="00BD691A" w:rsidRPr="00432A43" w:rsidRDefault="00BD691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1EF7D76A" w14:textId="712BDBF1" w:rsidR="00BD691A" w:rsidRPr="00432A43" w:rsidRDefault="00BD691A" w:rsidP="00432A4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hAnsiTheme="minorHAnsi" w:cs="Calibri"/>
        </w:rPr>
        <w:t>Tato smlouva nabývá platnosti</w:t>
      </w:r>
      <w:r w:rsidR="007B2160">
        <w:rPr>
          <w:rFonts w:asciiTheme="minorHAnsi" w:hAnsiTheme="minorHAnsi" w:cs="Calibri"/>
        </w:rPr>
        <w:t xml:space="preserve"> jejím podpise</w:t>
      </w:r>
      <w:r w:rsidR="000314C4">
        <w:rPr>
          <w:rFonts w:asciiTheme="minorHAnsi" w:hAnsiTheme="minorHAnsi" w:cs="Calibri"/>
        </w:rPr>
        <w:t>m</w:t>
      </w:r>
      <w:r w:rsidRPr="00432A43">
        <w:rPr>
          <w:rFonts w:asciiTheme="minorHAnsi" w:hAnsiTheme="minorHAnsi" w:cs="Calibri"/>
        </w:rPr>
        <w:t xml:space="preserve"> a účinnosti dnem uveřejnění v registru smluv vedené</w:t>
      </w:r>
      <w:r w:rsidR="007B2160">
        <w:rPr>
          <w:rFonts w:asciiTheme="minorHAnsi" w:hAnsiTheme="minorHAnsi" w:cs="Calibri"/>
        </w:rPr>
        <w:t>m</w:t>
      </w:r>
      <w:r w:rsidRPr="00432A43">
        <w:rPr>
          <w:rFonts w:asciiTheme="minorHAnsi" w:hAnsiTheme="minorHAnsi" w:cs="Calibri"/>
        </w:rPr>
        <w:t xml:space="preserve"> Ministerstvem vnitra České republiky, případně bude-li z povinnosti zveřejnění v registru smluv vyloučena ze zákonem daných důvodů, dnem podpisu smlouvy smluvními stranami.</w:t>
      </w:r>
    </w:p>
    <w:p w14:paraId="250FB4BB" w14:textId="77777777" w:rsidR="00BD691A" w:rsidRPr="00432A43" w:rsidRDefault="00BD691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66953EC0" w14:textId="77777777" w:rsidR="00BD691A" w:rsidRPr="00432A43" w:rsidRDefault="00BD691A" w:rsidP="00432A4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hAnsiTheme="minorHAnsi"/>
        </w:rPr>
        <w:t>Město Lovosice jako objednatel</w:t>
      </w:r>
      <w:r w:rsidR="00F30F5B" w:rsidRPr="00432A43">
        <w:rPr>
          <w:rFonts w:asciiTheme="minorHAnsi" w:hAnsiTheme="minorHAnsi"/>
        </w:rPr>
        <w:t xml:space="preserve"> </w:t>
      </w:r>
      <w:r w:rsidRPr="00432A43">
        <w:rPr>
          <w:rFonts w:asciiTheme="minorHAnsi" w:hAnsiTheme="minorHAnsi"/>
        </w:rPr>
        <w:t>zodpovídá za to, že smlouva bude uveřejněna v registru smluv.</w:t>
      </w:r>
    </w:p>
    <w:p w14:paraId="06953D45" w14:textId="77777777" w:rsidR="00BD691A" w:rsidRPr="00432A43" w:rsidRDefault="00BD691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265C3AAA" w14:textId="77777777" w:rsidR="00BD691A" w:rsidRPr="00432A43" w:rsidRDefault="00BD691A" w:rsidP="00432A4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hAnsiTheme="minorHAnsi"/>
        </w:rPr>
        <w:t>Obě smluvní strany souhlasí, že tato smlouva bude uveřejněna v plném znění v registru smluv.</w:t>
      </w:r>
    </w:p>
    <w:p w14:paraId="3B4340E2" w14:textId="77777777" w:rsidR="00BD691A" w:rsidRPr="00432A43" w:rsidRDefault="00BD691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1E1CEFA0" w14:textId="77777777" w:rsidR="00BD691A" w:rsidRPr="00432A43" w:rsidRDefault="00BD691A" w:rsidP="00432A43">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lastRenderedPageBreak/>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14:paraId="57219894" w14:textId="77777777" w:rsidR="00BD691A" w:rsidRPr="00432A43" w:rsidRDefault="00BD691A" w:rsidP="00432A43">
      <w:pPr>
        <w:pStyle w:val="Odstavecseseznamem"/>
        <w:widowControl w:val="0"/>
        <w:autoSpaceDE w:val="0"/>
        <w:autoSpaceDN w:val="0"/>
        <w:adjustRightInd w:val="0"/>
        <w:spacing w:after="0" w:line="240" w:lineRule="auto"/>
        <w:ind w:left="0"/>
        <w:contextualSpacing w:val="0"/>
        <w:jc w:val="both"/>
        <w:rPr>
          <w:rFonts w:asciiTheme="minorHAnsi" w:eastAsia="Times New Roman" w:hAnsiTheme="minorHAnsi" w:cs="Calibri"/>
          <w:color w:val="000000"/>
          <w:lang w:eastAsia="cs-CZ"/>
        </w:rPr>
      </w:pPr>
    </w:p>
    <w:p w14:paraId="3EE73C3C" w14:textId="77777777" w:rsidR="00EA64AB" w:rsidRDefault="00BD691A" w:rsidP="00410FA9">
      <w:pPr>
        <w:pStyle w:val="Odstavecseseznamem"/>
        <w:widowControl w:val="0"/>
        <w:numPr>
          <w:ilvl w:val="1"/>
          <w:numId w:val="1"/>
        </w:numPr>
        <w:autoSpaceDE w:val="0"/>
        <w:autoSpaceDN w:val="0"/>
        <w:adjustRightInd w:val="0"/>
        <w:spacing w:after="0" w:line="240" w:lineRule="auto"/>
        <w:ind w:left="567" w:hanging="567"/>
        <w:contextualSpacing w:val="0"/>
        <w:jc w:val="both"/>
        <w:rPr>
          <w:rFonts w:asciiTheme="minorHAnsi" w:eastAsia="Times New Roman" w:hAnsiTheme="minorHAnsi" w:cs="Calibri"/>
          <w:color w:val="000000"/>
          <w:lang w:eastAsia="cs-CZ"/>
        </w:rPr>
      </w:pPr>
      <w:r w:rsidRPr="00432A43">
        <w:rPr>
          <w:rFonts w:asciiTheme="minorHAnsi" w:eastAsia="Times New Roman" w:hAnsiTheme="minorHAnsi" w:cs="Calibri"/>
          <w:color w:val="000000"/>
          <w:lang w:eastAsia="cs-CZ"/>
        </w:rPr>
        <w:t>Pro platnost dodatků k této smlouvě se vyžaduje dohoda o celém textu.</w:t>
      </w:r>
    </w:p>
    <w:p w14:paraId="47FE94CD" w14:textId="77777777" w:rsidR="000F2AB3" w:rsidRDefault="000F2AB3" w:rsidP="000F2AB3">
      <w:pPr>
        <w:widowControl w:val="0"/>
        <w:autoSpaceDE w:val="0"/>
        <w:autoSpaceDN w:val="0"/>
        <w:adjustRightInd w:val="0"/>
        <w:rPr>
          <w:rFonts w:asciiTheme="minorHAnsi" w:hAnsiTheme="minorHAnsi" w:cs="Calibri"/>
          <w:color w:val="000000"/>
        </w:rPr>
      </w:pPr>
    </w:p>
    <w:p w14:paraId="0C9F4F7F" w14:textId="77777777" w:rsidR="001F56BB" w:rsidRDefault="001F56BB" w:rsidP="000F2AB3">
      <w:pPr>
        <w:widowControl w:val="0"/>
        <w:autoSpaceDE w:val="0"/>
        <w:autoSpaceDN w:val="0"/>
        <w:adjustRightInd w:val="0"/>
        <w:rPr>
          <w:rFonts w:cs="Calibri"/>
          <w:b/>
          <w:color w:val="000000"/>
        </w:rPr>
      </w:pPr>
    </w:p>
    <w:p w14:paraId="56B97880" w14:textId="77777777" w:rsidR="000F2AB3" w:rsidRPr="000F2AB3" w:rsidRDefault="000F2AB3" w:rsidP="000F2AB3">
      <w:pPr>
        <w:widowControl w:val="0"/>
        <w:autoSpaceDE w:val="0"/>
        <w:autoSpaceDN w:val="0"/>
        <w:adjustRightInd w:val="0"/>
        <w:rPr>
          <w:rFonts w:cs="Calibri"/>
          <w:b/>
          <w:color w:val="000000"/>
        </w:rPr>
      </w:pPr>
    </w:p>
    <w:p w14:paraId="2450BDA3" w14:textId="77777777" w:rsidR="00BD691A" w:rsidRPr="00106BD8" w:rsidRDefault="004C16C7" w:rsidP="002225BE">
      <w:pPr>
        <w:pStyle w:val="Odstavecseseznamem"/>
        <w:widowControl w:val="0"/>
        <w:autoSpaceDE w:val="0"/>
        <w:autoSpaceDN w:val="0"/>
        <w:adjustRightInd w:val="0"/>
        <w:spacing w:after="0" w:line="240" w:lineRule="auto"/>
        <w:ind w:left="567"/>
        <w:rPr>
          <w:rFonts w:eastAsia="Times New Roman" w:cs="Calibri"/>
          <w:color w:val="000000"/>
          <w:lang w:eastAsia="cs-CZ"/>
        </w:rPr>
      </w:pPr>
      <w:r>
        <w:rPr>
          <w:rFonts w:eastAsia="Times New Roman" w:cs="Calibri"/>
          <w:b/>
          <w:color w:val="000000"/>
          <w:lang w:eastAsia="cs-CZ"/>
        </w:rPr>
        <w:t>P</w:t>
      </w:r>
      <w:r w:rsidR="00BD691A" w:rsidRPr="007C018E">
        <w:rPr>
          <w:rFonts w:eastAsia="Times New Roman" w:cs="Calibri"/>
          <w:b/>
          <w:color w:val="000000"/>
          <w:lang w:eastAsia="cs-CZ"/>
        </w:rPr>
        <w:t>řílohy:</w:t>
      </w:r>
    </w:p>
    <w:p w14:paraId="4887E8B6" w14:textId="77777777" w:rsidR="00BD691A" w:rsidRPr="00106BD8" w:rsidRDefault="00BD691A" w:rsidP="003506FC">
      <w:pPr>
        <w:pStyle w:val="Odstavecseseznamem"/>
        <w:widowControl w:val="0"/>
        <w:numPr>
          <w:ilvl w:val="0"/>
          <w:numId w:val="17"/>
        </w:numPr>
        <w:autoSpaceDE w:val="0"/>
        <w:autoSpaceDN w:val="0"/>
        <w:adjustRightInd w:val="0"/>
        <w:spacing w:after="0" w:line="240" w:lineRule="auto"/>
        <w:contextualSpacing w:val="0"/>
        <w:jc w:val="both"/>
        <w:rPr>
          <w:rFonts w:eastAsia="Times New Roman" w:cs="Calibri"/>
          <w:color w:val="000000"/>
          <w:lang w:eastAsia="cs-CZ"/>
        </w:rPr>
      </w:pPr>
      <w:r w:rsidRPr="00106BD8">
        <w:rPr>
          <w:rFonts w:eastAsia="Times New Roman" w:cs="Calibri"/>
          <w:color w:val="000000"/>
          <w:lang w:eastAsia="cs-CZ"/>
        </w:rPr>
        <w:t>výpis z obchodního rejstříku</w:t>
      </w:r>
    </w:p>
    <w:p w14:paraId="20F7676F" w14:textId="3AA18DBC" w:rsidR="003506FC" w:rsidRDefault="000314C4" w:rsidP="003A2FE1">
      <w:pPr>
        <w:pStyle w:val="Odstavecseseznamem"/>
        <w:widowControl w:val="0"/>
        <w:numPr>
          <w:ilvl w:val="0"/>
          <w:numId w:val="17"/>
        </w:numPr>
        <w:autoSpaceDE w:val="0"/>
        <w:autoSpaceDN w:val="0"/>
        <w:adjustRightInd w:val="0"/>
        <w:spacing w:after="0" w:line="240" w:lineRule="auto"/>
        <w:contextualSpacing w:val="0"/>
        <w:jc w:val="both"/>
        <w:rPr>
          <w:rFonts w:eastAsia="Times New Roman" w:cs="Calibri"/>
          <w:color w:val="000000"/>
          <w:lang w:eastAsia="cs-CZ"/>
        </w:rPr>
      </w:pPr>
      <w:r>
        <w:rPr>
          <w:rFonts w:eastAsia="Times New Roman" w:cs="Calibri"/>
          <w:color w:val="000000"/>
          <w:lang w:eastAsia="cs-CZ"/>
        </w:rPr>
        <w:t xml:space="preserve"> soupis prací</w:t>
      </w:r>
    </w:p>
    <w:p w14:paraId="4E47D495" w14:textId="40786B8B" w:rsidR="003506FC" w:rsidRDefault="00C17AAB" w:rsidP="001F56BB">
      <w:pPr>
        <w:pStyle w:val="Odstavecseseznamem"/>
        <w:widowControl w:val="0"/>
        <w:numPr>
          <w:ilvl w:val="0"/>
          <w:numId w:val="17"/>
        </w:numPr>
        <w:autoSpaceDE w:val="0"/>
        <w:autoSpaceDN w:val="0"/>
        <w:adjustRightInd w:val="0"/>
        <w:spacing w:after="0" w:line="240" w:lineRule="auto"/>
        <w:contextualSpacing w:val="0"/>
        <w:jc w:val="both"/>
        <w:rPr>
          <w:rFonts w:eastAsia="Times New Roman" w:cs="Calibri"/>
          <w:color w:val="000000"/>
          <w:lang w:eastAsia="cs-CZ"/>
        </w:rPr>
      </w:pPr>
      <w:r>
        <w:rPr>
          <w:rFonts w:eastAsia="Times New Roman" w:cs="Calibri"/>
          <w:color w:val="000000"/>
          <w:lang w:eastAsia="cs-CZ"/>
        </w:rPr>
        <w:t>harmonogram prací</w:t>
      </w:r>
      <w:r w:rsidR="00182BA8">
        <w:rPr>
          <w:rFonts w:eastAsia="Times New Roman" w:cs="Calibri"/>
          <w:color w:val="000000"/>
          <w:lang w:eastAsia="cs-CZ"/>
        </w:rPr>
        <w:t xml:space="preserve"> vč. rámcové měsíční fakturace</w:t>
      </w:r>
    </w:p>
    <w:p w14:paraId="34B32801" w14:textId="77777777" w:rsidR="005468B1" w:rsidRDefault="005468B1" w:rsidP="005468B1">
      <w:pPr>
        <w:widowControl w:val="0"/>
        <w:autoSpaceDE w:val="0"/>
        <w:autoSpaceDN w:val="0"/>
        <w:adjustRightInd w:val="0"/>
        <w:jc w:val="both"/>
        <w:rPr>
          <w:rFonts w:cs="Calibri"/>
          <w:color w:val="000000"/>
        </w:rPr>
      </w:pPr>
    </w:p>
    <w:p w14:paraId="581279F7" w14:textId="77777777" w:rsidR="005468B1" w:rsidRPr="005468B1" w:rsidRDefault="005468B1" w:rsidP="005468B1">
      <w:pPr>
        <w:widowControl w:val="0"/>
        <w:autoSpaceDE w:val="0"/>
        <w:autoSpaceDN w:val="0"/>
        <w:adjustRightInd w:val="0"/>
        <w:jc w:val="both"/>
        <w:rPr>
          <w:rFonts w:cs="Calibri"/>
          <w:color w:val="000000"/>
        </w:rPr>
      </w:pPr>
    </w:p>
    <w:p w14:paraId="57DDDD22" w14:textId="77777777" w:rsidR="00BD691A" w:rsidRPr="00D87D27" w:rsidRDefault="00BD691A" w:rsidP="00BD691A">
      <w:pPr>
        <w:widowControl w:val="0"/>
        <w:pBdr>
          <w:top w:val="single" w:sz="6" w:space="1" w:color="auto"/>
          <w:left w:val="single" w:sz="6" w:space="1" w:color="auto"/>
          <w:bottom w:val="single" w:sz="6" w:space="1" w:color="auto"/>
          <w:right w:val="single" w:sz="6" w:space="1" w:color="auto"/>
        </w:pBdr>
        <w:ind w:left="425" w:hanging="425"/>
        <w:jc w:val="both"/>
        <w:rPr>
          <w:rFonts w:cs="Calibri"/>
          <w:b/>
        </w:rPr>
      </w:pPr>
      <w:r w:rsidRPr="00D87D27">
        <w:rPr>
          <w:rFonts w:cs="Calibri"/>
          <w:b/>
        </w:rPr>
        <w:t>Doložka dle § 41 zákona č. 128/2000 Sb., o obcích, ve znění pozdějších předpisů</w:t>
      </w:r>
    </w:p>
    <w:p w14:paraId="75794A79" w14:textId="77777777" w:rsidR="00BD691A" w:rsidRPr="00D87D27" w:rsidRDefault="00BD691A" w:rsidP="00BD691A">
      <w:pPr>
        <w:widowControl w:val="0"/>
        <w:pBdr>
          <w:top w:val="single" w:sz="6" w:space="1" w:color="auto"/>
          <w:left w:val="single" w:sz="6" w:space="1" w:color="auto"/>
          <w:bottom w:val="single" w:sz="6" w:space="1" w:color="auto"/>
          <w:right w:val="single" w:sz="6" w:space="1" w:color="auto"/>
        </w:pBdr>
        <w:ind w:left="425" w:hanging="425"/>
        <w:jc w:val="both"/>
        <w:rPr>
          <w:rFonts w:cs="Calibri"/>
        </w:rPr>
      </w:pPr>
      <w:r w:rsidRPr="00D87D27">
        <w:rPr>
          <w:rFonts w:cs="Calibri"/>
        </w:rPr>
        <w:t>Rozhodnuto orgánem obce</w:t>
      </w:r>
      <w:r w:rsidRPr="00E65BE4">
        <w:rPr>
          <w:rFonts w:cs="Calibri"/>
        </w:rPr>
        <w:t xml:space="preserve">:     </w:t>
      </w:r>
      <w:r w:rsidRPr="002225BE">
        <w:rPr>
          <w:rFonts w:cs="Calibri"/>
        </w:rPr>
        <w:t>RADA MĚSTA LOVOSICE</w:t>
      </w:r>
    </w:p>
    <w:p w14:paraId="492AFE17" w14:textId="77777777" w:rsidR="003D321B" w:rsidRPr="00195BF2" w:rsidRDefault="00BD691A" w:rsidP="00195BF2">
      <w:pPr>
        <w:widowControl w:val="0"/>
        <w:pBdr>
          <w:top w:val="single" w:sz="6" w:space="1" w:color="auto"/>
          <w:left w:val="single" w:sz="6" w:space="1" w:color="auto"/>
          <w:bottom w:val="single" w:sz="6" w:space="1" w:color="auto"/>
          <w:right w:val="single" w:sz="6" w:space="1" w:color="auto"/>
        </w:pBdr>
        <w:ind w:left="425" w:hanging="425"/>
        <w:jc w:val="both"/>
        <w:rPr>
          <w:rFonts w:cs="Calibri"/>
        </w:rPr>
      </w:pPr>
      <w:r w:rsidRPr="00D87D27">
        <w:rPr>
          <w:rFonts w:cs="Calibri"/>
        </w:rPr>
        <w:t>Datum jednání a číslo usnesení: ………………</w:t>
      </w:r>
      <w:proofErr w:type="gramStart"/>
      <w:r w:rsidRPr="00D87D27">
        <w:rPr>
          <w:rFonts w:cs="Calibri"/>
        </w:rPr>
        <w:t>…,  č.</w:t>
      </w:r>
      <w:proofErr w:type="gramEnd"/>
      <w:r w:rsidR="00E65BE4">
        <w:rPr>
          <w:rFonts w:cs="Calibri"/>
        </w:rPr>
        <w:t xml:space="preserve"> </w:t>
      </w:r>
      <w:proofErr w:type="spellStart"/>
      <w:r w:rsidRPr="00D87D27">
        <w:rPr>
          <w:rFonts w:cs="Calibri"/>
        </w:rPr>
        <w:t>usn</w:t>
      </w:r>
      <w:proofErr w:type="spellEnd"/>
      <w:r w:rsidRPr="00D87D27">
        <w:rPr>
          <w:rFonts w:cs="Calibri"/>
        </w:rPr>
        <w:t>. ……………</w:t>
      </w:r>
    </w:p>
    <w:p w14:paraId="11629532" w14:textId="77777777" w:rsidR="003D321B" w:rsidRDefault="003D321B" w:rsidP="00BD691A">
      <w:pPr>
        <w:widowControl w:val="0"/>
        <w:contextualSpacing/>
        <w:jc w:val="both"/>
        <w:rPr>
          <w:rFonts w:cs="Calibri"/>
          <w:color w:val="000000"/>
        </w:rPr>
      </w:pPr>
    </w:p>
    <w:p w14:paraId="0E0254AB" w14:textId="77777777" w:rsidR="00410FA9" w:rsidRDefault="00410FA9" w:rsidP="00BD691A">
      <w:pPr>
        <w:widowControl w:val="0"/>
        <w:contextualSpacing/>
        <w:jc w:val="both"/>
        <w:rPr>
          <w:rFonts w:cs="Calibri"/>
          <w:color w:val="000000"/>
        </w:rPr>
      </w:pPr>
    </w:p>
    <w:p w14:paraId="0A76CBC3" w14:textId="18B022A8" w:rsidR="00BD691A" w:rsidRPr="00106BD8" w:rsidRDefault="00BD691A" w:rsidP="00BD691A">
      <w:pPr>
        <w:widowControl w:val="0"/>
        <w:contextualSpacing/>
        <w:jc w:val="both"/>
        <w:rPr>
          <w:rFonts w:cs="Calibri"/>
          <w:color w:val="000000"/>
        </w:rPr>
      </w:pPr>
      <w:r w:rsidRPr="00106BD8">
        <w:rPr>
          <w:rFonts w:cs="Calibri"/>
          <w:color w:val="000000"/>
        </w:rPr>
        <w:t xml:space="preserve">V Lovosicích dne  ……………………..  </w:t>
      </w:r>
      <w:r w:rsidR="00D931B9">
        <w:rPr>
          <w:rFonts w:cs="Calibri"/>
          <w:color w:val="000000"/>
        </w:rPr>
        <w:t>2021</w:t>
      </w:r>
      <w:r w:rsidRPr="00106BD8">
        <w:rPr>
          <w:rFonts w:cs="Calibri"/>
          <w:color w:val="000000"/>
        </w:rPr>
        <w:t xml:space="preserve"> </w:t>
      </w:r>
      <w:r w:rsidRPr="00106BD8">
        <w:rPr>
          <w:rFonts w:cs="Calibri"/>
          <w:color w:val="000000"/>
        </w:rPr>
        <w:tab/>
      </w:r>
      <w:r w:rsidRPr="00106BD8">
        <w:rPr>
          <w:rFonts w:cs="Calibri"/>
          <w:color w:val="000000"/>
        </w:rPr>
        <w:tab/>
      </w:r>
      <w:r>
        <w:rPr>
          <w:rFonts w:cs="Calibri"/>
          <w:color w:val="000000"/>
        </w:rPr>
        <w:tab/>
      </w:r>
      <w:r w:rsidRPr="00106BD8">
        <w:rPr>
          <w:rFonts w:cs="Calibri"/>
          <w:color w:val="000000"/>
        </w:rPr>
        <w:t>V ……………………</w:t>
      </w:r>
      <w:proofErr w:type="gramStart"/>
      <w:r w:rsidRPr="00106BD8">
        <w:rPr>
          <w:rFonts w:cs="Calibri"/>
          <w:color w:val="000000"/>
        </w:rPr>
        <w:t xml:space="preserve">dne ........................ </w:t>
      </w:r>
      <w:r w:rsidR="00D931B9">
        <w:rPr>
          <w:rFonts w:cs="Calibri"/>
          <w:color w:val="000000"/>
        </w:rPr>
        <w:t>2021</w:t>
      </w:r>
      <w:proofErr w:type="gramEnd"/>
    </w:p>
    <w:p w14:paraId="0A73AEB1" w14:textId="77777777" w:rsidR="00EA64AB" w:rsidRPr="00106BD8" w:rsidRDefault="00EA64AB" w:rsidP="00BD691A">
      <w:pPr>
        <w:widowControl w:val="0"/>
        <w:tabs>
          <w:tab w:val="center" w:pos="1134"/>
          <w:tab w:val="center" w:pos="7371"/>
        </w:tabs>
        <w:contextualSpacing/>
        <w:jc w:val="both"/>
        <w:rPr>
          <w:rFonts w:cs="Calibri"/>
          <w:color w:val="000000"/>
        </w:rPr>
      </w:pPr>
    </w:p>
    <w:p w14:paraId="13016E48" w14:textId="77777777" w:rsidR="00BD691A" w:rsidRPr="00106BD8" w:rsidRDefault="00BD691A" w:rsidP="00BD691A">
      <w:pPr>
        <w:widowControl w:val="0"/>
        <w:tabs>
          <w:tab w:val="center" w:pos="1134"/>
          <w:tab w:val="center" w:pos="7371"/>
        </w:tabs>
        <w:contextualSpacing/>
        <w:jc w:val="both"/>
        <w:rPr>
          <w:rFonts w:cs="Calibri"/>
          <w:color w:val="000000"/>
        </w:rPr>
      </w:pPr>
    </w:p>
    <w:p w14:paraId="38F0798D" w14:textId="77777777" w:rsidR="00BD691A" w:rsidRPr="00106BD8" w:rsidRDefault="00BD691A" w:rsidP="00BD691A">
      <w:pPr>
        <w:widowControl w:val="0"/>
        <w:tabs>
          <w:tab w:val="center" w:pos="1134"/>
          <w:tab w:val="center" w:pos="4962"/>
        </w:tabs>
        <w:contextualSpacing/>
        <w:jc w:val="both"/>
        <w:rPr>
          <w:rFonts w:cs="Calibri"/>
          <w:color w:val="000000"/>
        </w:rPr>
      </w:pPr>
      <w:r w:rsidRPr="00106BD8">
        <w:rPr>
          <w:rFonts w:cs="Calibri"/>
          <w:color w:val="000000"/>
        </w:rPr>
        <w:t xml:space="preserve">Za Objednatele:                                                             </w:t>
      </w:r>
      <w:r w:rsidRPr="00106BD8">
        <w:rPr>
          <w:rFonts w:cs="Calibri"/>
          <w:color w:val="000000"/>
        </w:rPr>
        <w:tab/>
      </w:r>
      <w:r w:rsidRPr="00106BD8">
        <w:rPr>
          <w:rFonts w:cs="Calibri"/>
          <w:color w:val="000000"/>
        </w:rPr>
        <w:tab/>
        <w:t>za Zhotovitele:</w:t>
      </w:r>
    </w:p>
    <w:p w14:paraId="7C73F54E" w14:textId="77777777" w:rsidR="00BD691A" w:rsidRPr="00106BD8" w:rsidRDefault="00BD691A" w:rsidP="00BD691A">
      <w:pPr>
        <w:widowControl w:val="0"/>
        <w:tabs>
          <w:tab w:val="center" w:pos="1134"/>
          <w:tab w:val="center" w:pos="7371"/>
        </w:tabs>
        <w:contextualSpacing/>
        <w:jc w:val="both"/>
        <w:rPr>
          <w:rFonts w:cs="Calibri"/>
          <w:color w:val="000000"/>
        </w:rPr>
      </w:pPr>
    </w:p>
    <w:p w14:paraId="07969E6F" w14:textId="77777777" w:rsidR="00410FA9" w:rsidRDefault="00410FA9" w:rsidP="00BD691A">
      <w:pPr>
        <w:widowControl w:val="0"/>
        <w:tabs>
          <w:tab w:val="center" w:pos="1134"/>
          <w:tab w:val="center" w:pos="7371"/>
        </w:tabs>
        <w:contextualSpacing/>
        <w:jc w:val="both"/>
        <w:rPr>
          <w:rFonts w:cs="Calibri"/>
          <w:color w:val="000000"/>
        </w:rPr>
      </w:pPr>
    </w:p>
    <w:p w14:paraId="3848CDC9" w14:textId="77777777" w:rsidR="001A3321" w:rsidRDefault="001A3321" w:rsidP="00BD691A">
      <w:pPr>
        <w:widowControl w:val="0"/>
        <w:tabs>
          <w:tab w:val="center" w:pos="1134"/>
          <w:tab w:val="center" w:pos="7371"/>
        </w:tabs>
        <w:contextualSpacing/>
        <w:jc w:val="both"/>
        <w:rPr>
          <w:rFonts w:cs="Calibri"/>
          <w:color w:val="000000"/>
        </w:rPr>
      </w:pPr>
    </w:p>
    <w:p w14:paraId="382E35DD" w14:textId="77777777" w:rsidR="00D931B9" w:rsidRDefault="00D931B9" w:rsidP="00BD691A">
      <w:pPr>
        <w:widowControl w:val="0"/>
        <w:tabs>
          <w:tab w:val="center" w:pos="1134"/>
          <w:tab w:val="center" w:pos="7371"/>
        </w:tabs>
        <w:contextualSpacing/>
        <w:jc w:val="both"/>
        <w:rPr>
          <w:rFonts w:cs="Calibri"/>
          <w:color w:val="000000"/>
        </w:rPr>
      </w:pPr>
    </w:p>
    <w:p w14:paraId="5FD526EA" w14:textId="77777777" w:rsidR="00D931B9" w:rsidRPr="00106BD8" w:rsidRDefault="00D931B9" w:rsidP="00BD691A">
      <w:pPr>
        <w:widowControl w:val="0"/>
        <w:tabs>
          <w:tab w:val="center" w:pos="1134"/>
          <w:tab w:val="center" w:pos="7371"/>
        </w:tabs>
        <w:contextualSpacing/>
        <w:jc w:val="both"/>
        <w:rPr>
          <w:rFonts w:cs="Calibri"/>
          <w:color w:val="000000"/>
        </w:rPr>
      </w:pPr>
      <w:bookmarkStart w:id="0" w:name="_GoBack"/>
      <w:bookmarkEnd w:id="0"/>
    </w:p>
    <w:p w14:paraId="5C0B5A1B" w14:textId="77777777" w:rsidR="00BD691A" w:rsidRPr="00106BD8" w:rsidRDefault="00BD691A" w:rsidP="00BD691A">
      <w:pPr>
        <w:widowControl w:val="0"/>
        <w:tabs>
          <w:tab w:val="center" w:pos="1134"/>
          <w:tab w:val="center" w:pos="7371"/>
        </w:tabs>
        <w:contextualSpacing/>
        <w:jc w:val="both"/>
        <w:rPr>
          <w:rFonts w:cs="Calibri"/>
          <w:color w:val="000000"/>
        </w:rPr>
      </w:pPr>
    </w:p>
    <w:p w14:paraId="3A8C9F97" w14:textId="77777777" w:rsidR="00BD691A" w:rsidRPr="00106BD8" w:rsidRDefault="00BD691A" w:rsidP="00BD691A">
      <w:pPr>
        <w:widowControl w:val="0"/>
        <w:tabs>
          <w:tab w:val="center" w:pos="1134"/>
          <w:tab w:val="center" w:pos="6521"/>
        </w:tabs>
        <w:contextualSpacing/>
        <w:jc w:val="both"/>
        <w:rPr>
          <w:rFonts w:cs="Calibri"/>
          <w:color w:val="000000"/>
        </w:rPr>
      </w:pPr>
      <w:r w:rsidRPr="00106BD8">
        <w:rPr>
          <w:rFonts w:cs="Calibri"/>
          <w:color w:val="000000"/>
        </w:rPr>
        <w:t xml:space="preserve">.....................................................                             </w:t>
      </w:r>
      <w:r w:rsidRPr="00106BD8">
        <w:rPr>
          <w:rFonts w:cs="Calibri"/>
          <w:color w:val="000000"/>
        </w:rPr>
        <w:tab/>
        <w:t xml:space="preserve">  </w:t>
      </w:r>
      <w:r w:rsidR="00410FA9">
        <w:rPr>
          <w:rFonts w:cs="Calibri"/>
          <w:color w:val="000000"/>
        </w:rPr>
        <w:t xml:space="preserve">  </w:t>
      </w:r>
      <w:r w:rsidRPr="00106BD8">
        <w:rPr>
          <w:rFonts w:cs="Calibri"/>
          <w:color w:val="000000"/>
        </w:rPr>
        <w:t xml:space="preserve">   ..............................................................</w:t>
      </w:r>
    </w:p>
    <w:p w14:paraId="3FD33F45" w14:textId="11E48FD1" w:rsidR="00E16D44" w:rsidRPr="00A5456D" w:rsidRDefault="00BD691A" w:rsidP="00A5456D">
      <w:pPr>
        <w:widowControl w:val="0"/>
        <w:contextualSpacing/>
        <w:jc w:val="both"/>
        <w:rPr>
          <w:rFonts w:cs="Calibri"/>
          <w:bCs/>
          <w:color w:val="000000"/>
        </w:rPr>
      </w:pPr>
      <w:r w:rsidRPr="00106BD8">
        <w:rPr>
          <w:rFonts w:cs="Calibri"/>
          <w:bCs/>
          <w:color w:val="000000"/>
        </w:rPr>
        <w:t>Ing. Milan Dian, Ph.D.,</w:t>
      </w:r>
      <w:r w:rsidR="002E43B6">
        <w:rPr>
          <w:rFonts w:cs="Calibri"/>
          <w:bCs/>
          <w:color w:val="000000"/>
        </w:rPr>
        <w:t xml:space="preserve"> MBA,</w:t>
      </w:r>
      <w:r w:rsidRPr="00106BD8">
        <w:rPr>
          <w:rFonts w:cs="Calibri"/>
          <w:bCs/>
          <w:color w:val="000000"/>
        </w:rPr>
        <w:t xml:space="preserve"> starosta</w:t>
      </w:r>
      <w:r w:rsidRPr="00106BD8">
        <w:rPr>
          <w:rFonts w:cs="Calibri"/>
          <w:bCs/>
          <w:color w:val="000000"/>
        </w:rPr>
        <w:tab/>
      </w:r>
      <w:r w:rsidRPr="00106BD8">
        <w:rPr>
          <w:rFonts w:cs="Calibri"/>
          <w:bCs/>
          <w:color w:val="000000"/>
        </w:rPr>
        <w:tab/>
        <w:t xml:space="preserve">                                               jednatel</w:t>
      </w:r>
    </w:p>
    <w:sectPr w:rsidR="00E16D44" w:rsidRPr="00A5456D" w:rsidSect="003A7D34">
      <w:pgSz w:w="11906" w:h="16838"/>
      <w:pgMar w:top="993"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68508" w14:textId="77777777" w:rsidR="00631EFC" w:rsidRDefault="00631EFC" w:rsidP="00E16D44">
      <w:r>
        <w:separator/>
      </w:r>
    </w:p>
  </w:endnote>
  <w:endnote w:type="continuationSeparator" w:id="0">
    <w:p w14:paraId="1C63FAC8" w14:textId="77777777" w:rsidR="00631EFC" w:rsidRDefault="00631EFC" w:rsidP="00E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98B7" w14:textId="77777777" w:rsidR="00631EFC" w:rsidRDefault="00631EFC" w:rsidP="00E16D44">
      <w:r>
        <w:separator/>
      </w:r>
    </w:p>
  </w:footnote>
  <w:footnote w:type="continuationSeparator" w:id="0">
    <w:p w14:paraId="75E321C6" w14:textId="77777777" w:rsidR="00631EFC" w:rsidRDefault="00631EFC" w:rsidP="00E16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Calibri" w:eastAsia="Times New Roman" w:hAnsi="Calibri" w:cs="Calibr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8D367C"/>
    <w:multiLevelType w:val="hybridMultilevel"/>
    <w:tmpl w:val="D5689714"/>
    <w:lvl w:ilvl="0" w:tplc="5D58895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60C0E"/>
    <w:multiLevelType w:val="hybridMultilevel"/>
    <w:tmpl w:val="6952D970"/>
    <w:lvl w:ilvl="0" w:tplc="04050017">
      <w:start w:val="1"/>
      <w:numFmt w:val="lowerLetter"/>
      <w:lvlText w:val="%1)"/>
      <w:lvlJc w:val="left"/>
      <w:pPr>
        <w:ind w:left="477" w:hanging="360"/>
      </w:pPr>
      <w:rPr>
        <w:rFonts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
    <w:nsid w:val="080C563F"/>
    <w:multiLevelType w:val="hybridMultilevel"/>
    <w:tmpl w:val="C4B25CA2"/>
    <w:lvl w:ilvl="0" w:tplc="8BA0EBDA">
      <w:start w:val="1"/>
      <w:numFmt w:val="decimal"/>
      <w:lvlText w:val="%1."/>
      <w:lvlJc w:val="left"/>
      <w:pPr>
        <w:ind w:left="408" w:hanging="360"/>
      </w:pPr>
      <w:rPr>
        <w:rFonts w:asciiTheme="minorHAnsi" w:eastAsia="Times New Roman" w:hAnsiTheme="minorHAnsi" w:hint="default"/>
        <w:color w:val="000000"/>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4">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B7A663A"/>
    <w:multiLevelType w:val="hybridMultilevel"/>
    <w:tmpl w:val="FCA289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AB7704"/>
    <w:multiLevelType w:val="hybridMultilevel"/>
    <w:tmpl w:val="65B8DD1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5D24B25"/>
    <w:multiLevelType w:val="multilevel"/>
    <w:tmpl w:val="ABCC2482"/>
    <w:styleLink w:val="Styl3"/>
    <w:lvl w:ilvl="0">
      <w:start w:val="1"/>
      <w:numFmt w:val="decimal"/>
      <w:lvlText w:val="%1."/>
      <w:lvlJc w:val="left"/>
      <w:pPr>
        <w:ind w:left="360" w:hanging="360"/>
      </w:pPr>
      <w:rPr>
        <w:rFonts w:asciiTheme="minorHAnsi" w:eastAsia="Times New Roman" w:hAnsiTheme="minorHAnsi" w:cs="Calibri"/>
        <w:b w:val="0"/>
      </w:rPr>
    </w:lvl>
    <w:lvl w:ilvl="1">
      <w:start w:val="1"/>
      <w:numFmt w:val="decimal"/>
      <w:lvlText w:val="%2."/>
      <w:lvlJc w:val="left"/>
      <w:pPr>
        <w:ind w:left="360" w:hanging="360"/>
      </w:pPr>
      <w:rPr>
        <w:rFonts w:ascii="Calibri" w:eastAsia="Times New Roman"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9F203FA"/>
    <w:multiLevelType w:val="hybridMultilevel"/>
    <w:tmpl w:val="48FE979A"/>
    <w:lvl w:ilvl="0" w:tplc="B338239A">
      <w:start w:val="1"/>
      <w:numFmt w:val="decimal"/>
      <w:lvlText w:val="%1."/>
      <w:lvlJc w:val="left"/>
      <w:pPr>
        <w:ind w:left="354" w:hanging="360"/>
      </w:pPr>
      <w:rPr>
        <w:rFonts w:hint="default"/>
      </w:rPr>
    </w:lvl>
    <w:lvl w:ilvl="1" w:tplc="04050019" w:tentative="1">
      <w:start w:val="1"/>
      <w:numFmt w:val="lowerLetter"/>
      <w:lvlText w:val="%2."/>
      <w:lvlJc w:val="left"/>
      <w:pPr>
        <w:ind w:left="1074" w:hanging="360"/>
      </w:pPr>
    </w:lvl>
    <w:lvl w:ilvl="2" w:tplc="0405001B" w:tentative="1">
      <w:start w:val="1"/>
      <w:numFmt w:val="lowerRoman"/>
      <w:lvlText w:val="%3."/>
      <w:lvlJc w:val="right"/>
      <w:pPr>
        <w:ind w:left="1794" w:hanging="180"/>
      </w:pPr>
    </w:lvl>
    <w:lvl w:ilvl="3" w:tplc="0405000F" w:tentative="1">
      <w:start w:val="1"/>
      <w:numFmt w:val="decimal"/>
      <w:lvlText w:val="%4."/>
      <w:lvlJc w:val="left"/>
      <w:pPr>
        <w:ind w:left="2514" w:hanging="360"/>
      </w:pPr>
    </w:lvl>
    <w:lvl w:ilvl="4" w:tplc="04050019" w:tentative="1">
      <w:start w:val="1"/>
      <w:numFmt w:val="lowerLetter"/>
      <w:lvlText w:val="%5."/>
      <w:lvlJc w:val="left"/>
      <w:pPr>
        <w:ind w:left="3234" w:hanging="360"/>
      </w:pPr>
    </w:lvl>
    <w:lvl w:ilvl="5" w:tplc="0405001B" w:tentative="1">
      <w:start w:val="1"/>
      <w:numFmt w:val="lowerRoman"/>
      <w:lvlText w:val="%6."/>
      <w:lvlJc w:val="right"/>
      <w:pPr>
        <w:ind w:left="3954" w:hanging="180"/>
      </w:pPr>
    </w:lvl>
    <w:lvl w:ilvl="6" w:tplc="0405000F" w:tentative="1">
      <w:start w:val="1"/>
      <w:numFmt w:val="decimal"/>
      <w:lvlText w:val="%7."/>
      <w:lvlJc w:val="left"/>
      <w:pPr>
        <w:ind w:left="4674" w:hanging="360"/>
      </w:pPr>
    </w:lvl>
    <w:lvl w:ilvl="7" w:tplc="04050019" w:tentative="1">
      <w:start w:val="1"/>
      <w:numFmt w:val="lowerLetter"/>
      <w:lvlText w:val="%8."/>
      <w:lvlJc w:val="left"/>
      <w:pPr>
        <w:ind w:left="5394" w:hanging="360"/>
      </w:pPr>
    </w:lvl>
    <w:lvl w:ilvl="8" w:tplc="0405001B" w:tentative="1">
      <w:start w:val="1"/>
      <w:numFmt w:val="lowerRoman"/>
      <w:lvlText w:val="%9."/>
      <w:lvlJc w:val="right"/>
      <w:pPr>
        <w:ind w:left="6114" w:hanging="180"/>
      </w:pPr>
    </w:lvl>
  </w:abstractNum>
  <w:abstractNum w:abstractNumId="9">
    <w:nsid w:val="23FF2E04"/>
    <w:multiLevelType w:val="hybridMultilevel"/>
    <w:tmpl w:val="9612C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AF3FBC"/>
    <w:multiLevelType w:val="multilevel"/>
    <w:tmpl w:val="D7B4C4F0"/>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DC4EED"/>
    <w:multiLevelType w:val="multilevel"/>
    <w:tmpl w:val="0405001F"/>
    <w:numStyleLink w:val="Styl7"/>
  </w:abstractNum>
  <w:abstractNum w:abstractNumId="12">
    <w:nsid w:val="290C6B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6C5F9A"/>
    <w:multiLevelType w:val="multilevel"/>
    <w:tmpl w:val="F508D282"/>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CF77CA"/>
    <w:multiLevelType w:val="hybridMultilevel"/>
    <w:tmpl w:val="9612C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4F7888"/>
    <w:multiLevelType w:val="multilevel"/>
    <w:tmpl w:val="F948C4E8"/>
    <w:numStyleLink w:val="Styl4"/>
  </w:abstractNum>
  <w:abstractNum w:abstractNumId="16">
    <w:nsid w:val="35512702"/>
    <w:multiLevelType w:val="multilevel"/>
    <w:tmpl w:val="0405001F"/>
    <w:numStyleLink w:val="Styl6"/>
  </w:abstractNum>
  <w:abstractNum w:abstractNumId="17">
    <w:nsid w:val="358439A8"/>
    <w:multiLevelType w:val="multilevel"/>
    <w:tmpl w:val="EDF8C97E"/>
    <w:lvl w:ilvl="0">
      <w:start w:val="1"/>
      <w:numFmt w:val="upperRoman"/>
      <w:lvlText w:val="%1."/>
      <w:lvlJc w:val="right"/>
      <w:pPr>
        <w:tabs>
          <w:tab w:val="num" w:pos="360"/>
        </w:tabs>
        <w:ind w:left="360" w:hanging="180"/>
      </w:pPr>
      <w:rPr>
        <w:rFonts w:ascii="Arial" w:hAnsi="Arial" w:cs="Arial" w:hint="default"/>
        <w:b/>
        <w:i w:val="0"/>
        <w:caps w:val="0"/>
        <w:strike w:val="0"/>
        <w:dstrike w:val="0"/>
        <w:vanish w:val="0"/>
        <w:webHidden w:val="0"/>
        <w:color w:val="000000"/>
        <w:sz w:val="22"/>
        <w:szCs w:val="22"/>
        <w:u w:val="none"/>
        <w:effect w:val="none"/>
        <w:vertAlign w:val="baseline"/>
        <w:specVanish w:val="0"/>
      </w:rPr>
    </w:lvl>
    <w:lvl w:ilvl="1">
      <w:start w:val="1"/>
      <w:numFmt w:val="decimal"/>
      <w:lvlText w:val="%2."/>
      <w:lvlJc w:val="left"/>
      <w:pPr>
        <w:tabs>
          <w:tab w:val="num" w:pos="792"/>
        </w:tabs>
        <w:ind w:left="792" w:hanging="432"/>
      </w:pPr>
      <w:rPr>
        <w:rFonts w:asciiTheme="minorHAnsi" w:eastAsia="Times New Roman" w:hAnsiTheme="minorHAnsi" w:cstheme="minorHAnsi"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color w:val="00000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9D04AA"/>
    <w:multiLevelType w:val="hybridMultilevel"/>
    <w:tmpl w:val="9522D2CC"/>
    <w:lvl w:ilvl="0" w:tplc="AB740A4E">
      <w:start w:val="1"/>
      <w:numFmt w:val="decimal"/>
      <w:lvlText w:val="%1."/>
      <w:lvlJc w:val="left"/>
      <w:pPr>
        <w:ind w:left="792" w:hanging="360"/>
      </w:pPr>
      <w:rPr>
        <w:rFonts w:hint="default"/>
      </w:rPr>
    </w:lvl>
    <w:lvl w:ilvl="1" w:tplc="04050019">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9">
    <w:nsid w:val="41C1522D"/>
    <w:multiLevelType w:val="multilevel"/>
    <w:tmpl w:val="89144BA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AD503B"/>
    <w:multiLevelType w:val="multilevel"/>
    <w:tmpl w:val="0405001F"/>
    <w:styleLink w:val="Styl7"/>
    <w:lvl w:ilvl="0">
      <w:start w:val="6"/>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96729A"/>
    <w:multiLevelType w:val="multilevel"/>
    <w:tmpl w:val="610693BE"/>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alibri" w:eastAsia="Times New Roman" w:hAnsi="Calibri" w:cs="Calibri"/>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6651FC"/>
    <w:multiLevelType w:val="hybridMultilevel"/>
    <w:tmpl w:val="A01493FC"/>
    <w:lvl w:ilvl="0" w:tplc="0F3CB8A4">
      <w:start w:val="1"/>
      <w:numFmt w:val="decimal"/>
      <w:lvlText w:val="%1."/>
      <w:lvlJc w:val="left"/>
      <w:pPr>
        <w:ind w:left="3277" w:hanging="360"/>
      </w:pPr>
      <w:rPr>
        <w:rFonts w:hint="default"/>
        <w:b w:val="0"/>
      </w:rPr>
    </w:lvl>
    <w:lvl w:ilvl="1" w:tplc="04050003" w:tentative="1">
      <w:start w:val="1"/>
      <w:numFmt w:val="lowerLetter"/>
      <w:lvlText w:val="%2."/>
      <w:lvlJc w:val="left"/>
      <w:pPr>
        <w:ind w:left="3997" w:hanging="360"/>
      </w:pPr>
    </w:lvl>
    <w:lvl w:ilvl="2" w:tplc="04050005" w:tentative="1">
      <w:start w:val="1"/>
      <w:numFmt w:val="lowerRoman"/>
      <w:lvlText w:val="%3."/>
      <w:lvlJc w:val="right"/>
      <w:pPr>
        <w:ind w:left="4717" w:hanging="180"/>
      </w:pPr>
    </w:lvl>
    <w:lvl w:ilvl="3" w:tplc="04050001" w:tentative="1">
      <w:start w:val="1"/>
      <w:numFmt w:val="decimal"/>
      <w:lvlText w:val="%4."/>
      <w:lvlJc w:val="left"/>
      <w:pPr>
        <w:ind w:left="5437" w:hanging="360"/>
      </w:pPr>
    </w:lvl>
    <w:lvl w:ilvl="4" w:tplc="04050003" w:tentative="1">
      <w:start w:val="1"/>
      <w:numFmt w:val="lowerLetter"/>
      <w:lvlText w:val="%5."/>
      <w:lvlJc w:val="left"/>
      <w:pPr>
        <w:ind w:left="6157" w:hanging="360"/>
      </w:pPr>
    </w:lvl>
    <w:lvl w:ilvl="5" w:tplc="04050005" w:tentative="1">
      <w:start w:val="1"/>
      <w:numFmt w:val="lowerRoman"/>
      <w:lvlText w:val="%6."/>
      <w:lvlJc w:val="right"/>
      <w:pPr>
        <w:ind w:left="6877" w:hanging="180"/>
      </w:pPr>
    </w:lvl>
    <w:lvl w:ilvl="6" w:tplc="04050001" w:tentative="1">
      <w:start w:val="1"/>
      <w:numFmt w:val="decimal"/>
      <w:lvlText w:val="%7."/>
      <w:lvlJc w:val="left"/>
      <w:pPr>
        <w:ind w:left="7597" w:hanging="360"/>
      </w:pPr>
    </w:lvl>
    <w:lvl w:ilvl="7" w:tplc="04050003" w:tentative="1">
      <w:start w:val="1"/>
      <w:numFmt w:val="lowerLetter"/>
      <w:lvlText w:val="%8."/>
      <w:lvlJc w:val="left"/>
      <w:pPr>
        <w:ind w:left="8317" w:hanging="360"/>
      </w:pPr>
    </w:lvl>
    <w:lvl w:ilvl="8" w:tplc="04050005" w:tentative="1">
      <w:start w:val="1"/>
      <w:numFmt w:val="lowerRoman"/>
      <w:lvlText w:val="%9."/>
      <w:lvlJc w:val="right"/>
      <w:pPr>
        <w:ind w:left="9037" w:hanging="180"/>
      </w:pPr>
    </w:lvl>
  </w:abstractNum>
  <w:abstractNum w:abstractNumId="23">
    <w:nsid w:val="55375431"/>
    <w:multiLevelType w:val="hybridMultilevel"/>
    <w:tmpl w:val="1BC0E2D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58E10A6E"/>
    <w:multiLevelType w:val="multilevel"/>
    <w:tmpl w:val="DFBCB5CC"/>
    <w:lvl w:ilvl="0">
      <w:start w:val="1"/>
      <w:numFmt w:val="decimal"/>
      <w:lvlText w:val="%1."/>
      <w:lvlJc w:val="left"/>
      <w:pPr>
        <w:ind w:left="360" w:hanging="360"/>
      </w:pPr>
      <w:rPr>
        <w:rFonts w:hint="default"/>
        <w:b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861302A"/>
    <w:multiLevelType w:val="multilevel"/>
    <w:tmpl w:val="2B582730"/>
    <w:numStyleLink w:val="Styl1"/>
  </w:abstractNum>
  <w:abstractNum w:abstractNumId="26">
    <w:nsid w:val="69F775F1"/>
    <w:multiLevelType w:val="multilevel"/>
    <w:tmpl w:val="F948C4E8"/>
    <w:styleLink w:val="Styl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FAE37D4"/>
    <w:multiLevelType w:val="hybridMultilevel"/>
    <w:tmpl w:val="015805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4C85B51"/>
    <w:multiLevelType w:val="multilevel"/>
    <w:tmpl w:val="0405001F"/>
    <w:styleLink w:val="Styl6"/>
    <w:lvl w:ilvl="0">
      <w:start w:val="7"/>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DC0D3C"/>
    <w:multiLevelType w:val="hybridMultilevel"/>
    <w:tmpl w:val="4A54E03A"/>
    <w:lvl w:ilvl="0" w:tplc="B94C3FE2">
      <w:start w:val="1"/>
      <w:numFmt w:val="decimal"/>
      <w:lvlText w:val="%1."/>
      <w:lvlJc w:val="left"/>
      <w:pPr>
        <w:ind w:left="1146" w:hanging="360"/>
      </w:pPr>
      <w:rPr>
        <w:rFonts w:asciiTheme="minorHAnsi" w:eastAsia="Times New Roman" w:hAnsiTheme="minorHAnsi" w:cs="Times New Roman"/>
        <w:b w:val="0"/>
      </w:r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30">
    <w:nsid w:val="7B67619E"/>
    <w:multiLevelType w:val="multilevel"/>
    <w:tmpl w:val="0B588298"/>
    <w:lvl w:ilvl="0">
      <w:start w:val="16"/>
      <w:numFmt w:val="decimal"/>
      <w:lvlText w:val="%1."/>
      <w:lvlJc w:val="left"/>
      <w:pPr>
        <w:ind w:left="360" w:hanging="360"/>
      </w:pPr>
      <w:rPr>
        <w:rFonts w:hint="default"/>
      </w:rPr>
    </w:lvl>
    <w:lvl w:ilvl="1">
      <w:start w:val="1"/>
      <w:numFmt w:val="decimal"/>
      <w:lvlText w:val="%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2F1591"/>
    <w:multiLevelType w:val="hybridMultilevel"/>
    <w:tmpl w:val="45C29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8"/>
  </w:num>
  <w:num w:numId="4">
    <w:abstractNumId w:val="20"/>
  </w:num>
  <w:num w:numId="5">
    <w:abstractNumId w:val="4"/>
  </w:num>
  <w:num w:numId="6">
    <w:abstractNumId w:val="19"/>
  </w:num>
  <w:num w:numId="7">
    <w:abstractNumId w:val="10"/>
  </w:num>
  <w:num w:numId="8">
    <w:abstractNumId w:val="24"/>
  </w:num>
  <w:num w:numId="9">
    <w:abstractNumId w:val="7"/>
  </w:num>
  <w:num w:numId="10">
    <w:abstractNumId w:val="15"/>
  </w:num>
  <w:num w:numId="11">
    <w:abstractNumId w:val="26"/>
  </w:num>
  <w:num w:numId="12">
    <w:abstractNumId w:val="11"/>
  </w:num>
  <w:num w:numId="13">
    <w:abstractNumId w:val="16"/>
  </w:num>
  <w:num w:numId="14">
    <w:abstractNumId w:val="25"/>
  </w:num>
  <w:num w:numId="15">
    <w:abstractNumId w:val="21"/>
  </w:num>
  <w:num w:numId="16">
    <w:abstractNumId w:val="13"/>
  </w:num>
  <w:num w:numId="17">
    <w:abstractNumId w:val="6"/>
  </w:num>
  <w:num w:numId="18">
    <w:abstractNumId w:val="23"/>
  </w:num>
  <w:num w:numId="19">
    <w:abstractNumId w:val="18"/>
  </w:num>
  <w:num w:numId="20">
    <w:abstractNumId w:val="22"/>
  </w:num>
  <w:num w:numId="21">
    <w:abstractNumId w:val="29"/>
  </w:num>
  <w:num w:numId="22">
    <w:abstractNumId w:val="14"/>
  </w:num>
  <w:num w:numId="23">
    <w:abstractNumId w:val="8"/>
  </w:num>
  <w:num w:numId="24">
    <w:abstractNumId w:val="31"/>
  </w:num>
  <w:num w:numId="25">
    <w:abstractNumId w:val="12"/>
  </w:num>
  <w:num w:numId="26">
    <w:abstractNumId w:val="9"/>
  </w:num>
  <w:num w:numId="27">
    <w:abstractNumId w:val="5"/>
  </w:num>
  <w:num w:numId="28">
    <w:abstractNumId w:val="1"/>
  </w:num>
  <w:num w:numId="29">
    <w:abstractNumId w:val="27"/>
  </w:num>
  <w:num w:numId="30">
    <w:abstractNumId w:val="3"/>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0"/>
    <w:rsid w:val="00004ED2"/>
    <w:rsid w:val="00005239"/>
    <w:rsid w:val="00012479"/>
    <w:rsid w:val="00013064"/>
    <w:rsid w:val="0001452A"/>
    <w:rsid w:val="000314C4"/>
    <w:rsid w:val="00036218"/>
    <w:rsid w:val="00051B0C"/>
    <w:rsid w:val="000553E0"/>
    <w:rsid w:val="00062E1E"/>
    <w:rsid w:val="00077E7E"/>
    <w:rsid w:val="00084A02"/>
    <w:rsid w:val="000A0C6D"/>
    <w:rsid w:val="000A20B7"/>
    <w:rsid w:val="000B7DB4"/>
    <w:rsid w:val="000C0908"/>
    <w:rsid w:val="000C6341"/>
    <w:rsid w:val="000F27C1"/>
    <w:rsid w:val="000F2AB3"/>
    <w:rsid w:val="000F4A38"/>
    <w:rsid w:val="00102329"/>
    <w:rsid w:val="00102877"/>
    <w:rsid w:val="00105FA2"/>
    <w:rsid w:val="00124701"/>
    <w:rsid w:val="00132176"/>
    <w:rsid w:val="00137431"/>
    <w:rsid w:val="00137D65"/>
    <w:rsid w:val="001433CF"/>
    <w:rsid w:val="001572B5"/>
    <w:rsid w:val="00173E99"/>
    <w:rsid w:val="00175186"/>
    <w:rsid w:val="00176517"/>
    <w:rsid w:val="00176F3B"/>
    <w:rsid w:val="0018135D"/>
    <w:rsid w:val="00182BA8"/>
    <w:rsid w:val="00184527"/>
    <w:rsid w:val="001902E0"/>
    <w:rsid w:val="00195BF2"/>
    <w:rsid w:val="0019746B"/>
    <w:rsid w:val="00197A98"/>
    <w:rsid w:val="001A3321"/>
    <w:rsid w:val="001A704A"/>
    <w:rsid w:val="001A7F61"/>
    <w:rsid w:val="001B4E80"/>
    <w:rsid w:val="001D43C7"/>
    <w:rsid w:val="001D4A69"/>
    <w:rsid w:val="001E2A89"/>
    <w:rsid w:val="001F475F"/>
    <w:rsid w:val="001F53FC"/>
    <w:rsid w:val="001F56BB"/>
    <w:rsid w:val="002012F0"/>
    <w:rsid w:val="00203C24"/>
    <w:rsid w:val="00215C80"/>
    <w:rsid w:val="002225BE"/>
    <w:rsid w:val="00222A0C"/>
    <w:rsid w:val="00222AAB"/>
    <w:rsid w:val="00225968"/>
    <w:rsid w:val="002331E0"/>
    <w:rsid w:val="00255D5C"/>
    <w:rsid w:val="002659A8"/>
    <w:rsid w:val="0028020B"/>
    <w:rsid w:val="00283291"/>
    <w:rsid w:val="00284FB9"/>
    <w:rsid w:val="002860CC"/>
    <w:rsid w:val="00286415"/>
    <w:rsid w:val="002909DD"/>
    <w:rsid w:val="002A1B65"/>
    <w:rsid w:val="002E43B6"/>
    <w:rsid w:val="002E4BC7"/>
    <w:rsid w:val="002E6ACD"/>
    <w:rsid w:val="00303A02"/>
    <w:rsid w:val="00313576"/>
    <w:rsid w:val="003162CB"/>
    <w:rsid w:val="00317A46"/>
    <w:rsid w:val="00330A4E"/>
    <w:rsid w:val="003329DB"/>
    <w:rsid w:val="003370A2"/>
    <w:rsid w:val="0033755F"/>
    <w:rsid w:val="00345688"/>
    <w:rsid w:val="003506FC"/>
    <w:rsid w:val="00354578"/>
    <w:rsid w:val="00361273"/>
    <w:rsid w:val="00362F54"/>
    <w:rsid w:val="00373025"/>
    <w:rsid w:val="00381936"/>
    <w:rsid w:val="00391D8C"/>
    <w:rsid w:val="00396BBE"/>
    <w:rsid w:val="0039719F"/>
    <w:rsid w:val="003A0278"/>
    <w:rsid w:val="003A2FE1"/>
    <w:rsid w:val="003A3B61"/>
    <w:rsid w:val="003A7D34"/>
    <w:rsid w:val="003B382F"/>
    <w:rsid w:val="003B7A03"/>
    <w:rsid w:val="003C5B1F"/>
    <w:rsid w:val="003C7E53"/>
    <w:rsid w:val="003D321B"/>
    <w:rsid w:val="003E7EF2"/>
    <w:rsid w:val="003F5CE9"/>
    <w:rsid w:val="00410FA9"/>
    <w:rsid w:val="004237D5"/>
    <w:rsid w:val="00432A43"/>
    <w:rsid w:val="00433998"/>
    <w:rsid w:val="00434AC7"/>
    <w:rsid w:val="00437BA2"/>
    <w:rsid w:val="0045037D"/>
    <w:rsid w:val="00451B16"/>
    <w:rsid w:val="00453F58"/>
    <w:rsid w:val="00471C63"/>
    <w:rsid w:val="00477506"/>
    <w:rsid w:val="004978A4"/>
    <w:rsid w:val="004A6D05"/>
    <w:rsid w:val="004B3CDD"/>
    <w:rsid w:val="004C16C7"/>
    <w:rsid w:val="004C3F60"/>
    <w:rsid w:val="004C7549"/>
    <w:rsid w:val="004D0BF0"/>
    <w:rsid w:val="004D198A"/>
    <w:rsid w:val="004D7A9D"/>
    <w:rsid w:val="004E1374"/>
    <w:rsid w:val="004E5FED"/>
    <w:rsid w:val="004F2321"/>
    <w:rsid w:val="004F531F"/>
    <w:rsid w:val="00503814"/>
    <w:rsid w:val="00503E91"/>
    <w:rsid w:val="005066ED"/>
    <w:rsid w:val="0051285A"/>
    <w:rsid w:val="00512C06"/>
    <w:rsid w:val="005153FA"/>
    <w:rsid w:val="00522DBC"/>
    <w:rsid w:val="005235CF"/>
    <w:rsid w:val="00545BF2"/>
    <w:rsid w:val="005468B1"/>
    <w:rsid w:val="005552E0"/>
    <w:rsid w:val="00560FE2"/>
    <w:rsid w:val="0056233A"/>
    <w:rsid w:val="0057213F"/>
    <w:rsid w:val="00577B90"/>
    <w:rsid w:val="0059707A"/>
    <w:rsid w:val="005A135C"/>
    <w:rsid w:val="005A202E"/>
    <w:rsid w:val="005A35E3"/>
    <w:rsid w:val="005A6C25"/>
    <w:rsid w:val="005A7520"/>
    <w:rsid w:val="005B223E"/>
    <w:rsid w:val="005D3862"/>
    <w:rsid w:val="005D46D7"/>
    <w:rsid w:val="005E72C7"/>
    <w:rsid w:val="005F0D6E"/>
    <w:rsid w:val="0060027E"/>
    <w:rsid w:val="00607AD5"/>
    <w:rsid w:val="00623FE9"/>
    <w:rsid w:val="00631EFC"/>
    <w:rsid w:val="00632904"/>
    <w:rsid w:val="00646B45"/>
    <w:rsid w:val="006519A5"/>
    <w:rsid w:val="0066565F"/>
    <w:rsid w:val="00665BDF"/>
    <w:rsid w:val="00685BAA"/>
    <w:rsid w:val="00692466"/>
    <w:rsid w:val="0069259F"/>
    <w:rsid w:val="006A7542"/>
    <w:rsid w:val="006C664B"/>
    <w:rsid w:val="006D2DED"/>
    <w:rsid w:val="006E4294"/>
    <w:rsid w:val="00701364"/>
    <w:rsid w:val="00706389"/>
    <w:rsid w:val="0070749C"/>
    <w:rsid w:val="007240B7"/>
    <w:rsid w:val="007316AA"/>
    <w:rsid w:val="0073513C"/>
    <w:rsid w:val="00752DEF"/>
    <w:rsid w:val="00754BEF"/>
    <w:rsid w:val="00770EB0"/>
    <w:rsid w:val="00773D23"/>
    <w:rsid w:val="00785517"/>
    <w:rsid w:val="007A1452"/>
    <w:rsid w:val="007B2160"/>
    <w:rsid w:val="007B3346"/>
    <w:rsid w:val="007D07FC"/>
    <w:rsid w:val="007D0D05"/>
    <w:rsid w:val="007F14D8"/>
    <w:rsid w:val="008049FB"/>
    <w:rsid w:val="008220D4"/>
    <w:rsid w:val="00822A54"/>
    <w:rsid w:val="00833874"/>
    <w:rsid w:val="0084093A"/>
    <w:rsid w:val="00853DE1"/>
    <w:rsid w:val="00856AD5"/>
    <w:rsid w:val="0086003F"/>
    <w:rsid w:val="00866CE3"/>
    <w:rsid w:val="008716A5"/>
    <w:rsid w:val="008764D8"/>
    <w:rsid w:val="00882332"/>
    <w:rsid w:val="00886FE1"/>
    <w:rsid w:val="0089749A"/>
    <w:rsid w:val="008B15C3"/>
    <w:rsid w:val="008B38F0"/>
    <w:rsid w:val="008B4CC3"/>
    <w:rsid w:val="008B69D8"/>
    <w:rsid w:val="008C7075"/>
    <w:rsid w:val="008E27C8"/>
    <w:rsid w:val="008F4756"/>
    <w:rsid w:val="00906BEB"/>
    <w:rsid w:val="00911445"/>
    <w:rsid w:val="00914894"/>
    <w:rsid w:val="00927D18"/>
    <w:rsid w:val="009430FF"/>
    <w:rsid w:val="0095130C"/>
    <w:rsid w:val="009645EA"/>
    <w:rsid w:val="0097569E"/>
    <w:rsid w:val="00981E87"/>
    <w:rsid w:val="00996BF6"/>
    <w:rsid w:val="009A2D2F"/>
    <w:rsid w:val="009E3023"/>
    <w:rsid w:val="009E4246"/>
    <w:rsid w:val="009F13C5"/>
    <w:rsid w:val="009F6E33"/>
    <w:rsid w:val="00A05305"/>
    <w:rsid w:val="00A07BCC"/>
    <w:rsid w:val="00A2541B"/>
    <w:rsid w:val="00A261BD"/>
    <w:rsid w:val="00A26796"/>
    <w:rsid w:val="00A31026"/>
    <w:rsid w:val="00A32FD8"/>
    <w:rsid w:val="00A5456D"/>
    <w:rsid w:val="00A55003"/>
    <w:rsid w:val="00A620D2"/>
    <w:rsid w:val="00A7744B"/>
    <w:rsid w:val="00A84F98"/>
    <w:rsid w:val="00A9008D"/>
    <w:rsid w:val="00AA164E"/>
    <w:rsid w:val="00AB00A0"/>
    <w:rsid w:val="00AB54F1"/>
    <w:rsid w:val="00AC0A4E"/>
    <w:rsid w:val="00AC563F"/>
    <w:rsid w:val="00AD5DE5"/>
    <w:rsid w:val="00AD60DB"/>
    <w:rsid w:val="00AD6F42"/>
    <w:rsid w:val="00AE5138"/>
    <w:rsid w:val="00B10AD2"/>
    <w:rsid w:val="00B36581"/>
    <w:rsid w:val="00B50454"/>
    <w:rsid w:val="00B54A2C"/>
    <w:rsid w:val="00B54FEA"/>
    <w:rsid w:val="00B61A72"/>
    <w:rsid w:val="00B66292"/>
    <w:rsid w:val="00B727CC"/>
    <w:rsid w:val="00B91867"/>
    <w:rsid w:val="00B91AB0"/>
    <w:rsid w:val="00BA6120"/>
    <w:rsid w:val="00BB7DEE"/>
    <w:rsid w:val="00BC705C"/>
    <w:rsid w:val="00BD37D5"/>
    <w:rsid w:val="00BD5CFD"/>
    <w:rsid w:val="00BD691A"/>
    <w:rsid w:val="00BE7AA7"/>
    <w:rsid w:val="00BF0AE4"/>
    <w:rsid w:val="00BF153E"/>
    <w:rsid w:val="00BF6B03"/>
    <w:rsid w:val="00C0285E"/>
    <w:rsid w:val="00C17AAB"/>
    <w:rsid w:val="00C228F3"/>
    <w:rsid w:val="00C34B50"/>
    <w:rsid w:val="00C36BF6"/>
    <w:rsid w:val="00C44596"/>
    <w:rsid w:val="00C532CF"/>
    <w:rsid w:val="00C64428"/>
    <w:rsid w:val="00C762F9"/>
    <w:rsid w:val="00C77BD0"/>
    <w:rsid w:val="00C81DBD"/>
    <w:rsid w:val="00C85A28"/>
    <w:rsid w:val="00C91DA5"/>
    <w:rsid w:val="00CA108B"/>
    <w:rsid w:val="00CA40E2"/>
    <w:rsid w:val="00CB6465"/>
    <w:rsid w:val="00CC6FAD"/>
    <w:rsid w:val="00CD1691"/>
    <w:rsid w:val="00CD3469"/>
    <w:rsid w:val="00CE116C"/>
    <w:rsid w:val="00CF228D"/>
    <w:rsid w:val="00D02E6F"/>
    <w:rsid w:val="00D03749"/>
    <w:rsid w:val="00D053FC"/>
    <w:rsid w:val="00D125A3"/>
    <w:rsid w:val="00D1447F"/>
    <w:rsid w:val="00D1699B"/>
    <w:rsid w:val="00D27031"/>
    <w:rsid w:val="00D51582"/>
    <w:rsid w:val="00D73C7B"/>
    <w:rsid w:val="00D931B9"/>
    <w:rsid w:val="00DA2BEE"/>
    <w:rsid w:val="00DA4472"/>
    <w:rsid w:val="00DB177D"/>
    <w:rsid w:val="00DB7352"/>
    <w:rsid w:val="00DD257A"/>
    <w:rsid w:val="00DE5F5D"/>
    <w:rsid w:val="00E1515D"/>
    <w:rsid w:val="00E16D44"/>
    <w:rsid w:val="00E17F31"/>
    <w:rsid w:val="00E244CF"/>
    <w:rsid w:val="00E25489"/>
    <w:rsid w:val="00E4684E"/>
    <w:rsid w:val="00E53044"/>
    <w:rsid w:val="00E55B72"/>
    <w:rsid w:val="00E57098"/>
    <w:rsid w:val="00E65BE4"/>
    <w:rsid w:val="00E70E23"/>
    <w:rsid w:val="00E80684"/>
    <w:rsid w:val="00E84CC7"/>
    <w:rsid w:val="00EA39D3"/>
    <w:rsid w:val="00EA64AB"/>
    <w:rsid w:val="00EA772A"/>
    <w:rsid w:val="00EB2637"/>
    <w:rsid w:val="00EB4F2D"/>
    <w:rsid w:val="00EB5768"/>
    <w:rsid w:val="00EC0F39"/>
    <w:rsid w:val="00ED2070"/>
    <w:rsid w:val="00ED44EE"/>
    <w:rsid w:val="00ED4F74"/>
    <w:rsid w:val="00EE1246"/>
    <w:rsid w:val="00EF0F4E"/>
    <w:rsid w:val="00EF4610"/>
    <w:rsid w:val="00F071DF"/>
    <w:rsid w:val="00F10056"/>
    <w:rsid w:val="00F1278D"/>
    <w:rsid w:val="00F30F5B"/>
    <w:rsid w:val="00F3529D"/>
    <w:rsid w:val="00F44B25"/>
    <w:rsid w:val="00F560AF"/>
    <w:rsid w:val="00F561E1"/>
    <w:rsid w:val="00F56E1D"/>
    <w:rsid w:val="00FA69D0"/>
    <w:rsid w:val="00FB037D"/>
    <w:rsid w:val="00FC35A5"/>
    <w:rsid w:val="00FD5CBE"/>
    <w:rsid w:val="00FE2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44"/>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E16D44"/>
    <w:pPr>
      <w:keepNext/>
      <w:outlineLvl w:val="1"/>
    </w:pPr>
    <w:rPr>
      <w:b/>
    </w:rPr>
  </w:style>
  <w:style w:type="paragraph" w:styleId="Nadpis4">
    <w:name w:val="heading 4"/>
    <w:basedOn w:val="Normln"/>
    <w:next w:val="Normln"/>
    <w:link w:val="Nadpis4Char"/>
    <w:uiPriority w:val="9"/>
    <w:semiHidden/>
    <w:unhideWhenUsed/>
    <w:qFormat/>
    <w:rsid w:val="00BB7DE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532C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6D44"/>
    <w:rPr>
      <w:rFonts w:ascii="Arial" w:eastAsia="Times New Roman" w:hAnsi="Arial" w:cs="Times New Roman"/>
      <w:b/>
      <w:sz w:val="20"/>
      <w:szCs w:val="20"/>
      <w:lang w:eastAsia="cs-CZ"/>
    </w:rPr>
  </w:style>
  <w:style w:type="paragraph" w:styleId="Zkladntext">
    <w:name w:val="Body Text"/>
    <w:basedOn w:val="Normln"/>
    <w:link w:val="ZkladntextChar"/>
    <w:rsid w:val="00E16D44"/>
    <w:pPr>
      <w:widowControl w:val="0"/>
    </w:pPr>
    <w:rPr>
      <w:snapToGrid w:val="0"/>
      <w:color w:val="000000"/>
    </w:rPr>
  </w:style>
  <w:style w:type="character" w:customStyle="1" w:styleId="ZkladntextChar">
    <w:name w:val="Základní text Char"/>
    <w:basedOn w:val="Standardnpsmoodstavce"/>
    <w:link w:val="Zkladntext"/>
    <w:rsid w:val="00E16D44"/>
    <w:rPr>
      <w:rFonts w:ascii="Arial" w:eastAsia="Times New Roman" w:hAnsi="Arial" w:cs="Times New Roman"/>
      <w:snapToGrid w:val="0"/>
      <w:color w:val="000000"/>
      <w:sz w:val="20"/>
      <w:szCs w:val="20"/>
      <w:lang w:eastAsia="cs-CZ"/>
    </w:rPr>
  </w:style>
  <w:style w:type="paragraph" w:styleId="Odstavecseseznamem">
    <w:name w:val="List Paragraph"/>
    <w:basedOn w:val="Normln"/>
    <w:uiPriority w:val="34"/>
    <w:qFormat/>
    <w:rsid w:val="00E16D44"/>
    <w:pPr>
      <w:spacing w:after="200" w:line="276" w:lineRule="auto"/>
      <w:ind w:left="720"/>
      <w:contextualSpacing/>
    </w:pPr>
    <w:rPr>
      <w:rFonts w:ascii="Calibri" w:eastAsia="Calibri" w:hAnsi="Calibri"/>
      <w:sz w:val="22"/>
      <w:szCs w:val="22"/>
      <w:lang w:eastAsia="en-US"/>
    </w:rPr>
  </w:style>
  <w:style w:type="paragraph" w:customStyle="1" w:styleId="lnek">
    <w:name w:val="‰l‡nek"/>
    <w:basedOn w:val="Normln"/>
    <w:rsid w:val="00E16D44"/>
    <w:pPr>
      <w:spacing w:before="65" w:after="170" w:line="220" w:lineRule="exact"/>
      <w:jc w:val="center"/>
    </w:pPr>
    <w:rPr>
      <w:rFonts w:ascii="Book Antiqua" w:hAnsi="Book Antiqua"/>
      <w:b/>
      <w:color w:val="000000"/>
      <w:lang w:val="en-US"/>
    </w:rPr>
  </w:style>
  <w:style w:type="paragraph" w:customStyle="1" w:styleId="Nzevlnku">
    <w:name w:val="N‡zev ‹l‡nku"/>
    <w:basedOn w:val="Normln"/>
    <w:rsid w:val="00E16D44"/>
    <w:pPr>
      <w:spacing w:line="220" w:lineRule="exact"/>
      <w:jc w:val="center"/>
    </w:pPr>
    <w:rPr>
      <w:rFonts w:ascii="Book Antiqua" w:hAnsi="Book Antiqua"/>
      <w:b/>
      <w:color w:val="000000"/>
      <w:sz w:val="18"/>
      <w:lang w:val="en-US"/>
    </w:rPr>
  </w:style>
  <w:style w:type="paragraph" w:customStyle="1" w:styleId="Text">
    <w:name w:val="Text"/>
    <w:basedOn w:val="Normln"/>
    <w:rsid w:val="00E16D44"/>
    <w:pPr>
      <w:tabs>
        <w:tab w:val="left" w:pos="227"/>
      </w:tabs>
      <w:spacing w:line="220" w:lineRule="exact"/>
      <w:jc w:val="both"/>
    </w:pPr>
    <w:rPr>
      <w:rFonts w:ascii="Book Antiqua" w:hAnsi="Book Antiqua"/>
      <w:color w:val="000000"/>
      <w:sz w:val="18"/>
      <w:lang w:val="en-US"/>
    </w:rPr>
  </w:style>
  <w:style w:type="paragraph" w:styleId="Zhlav">
    <w:name w:val="header"/>
    <w:basedOn w:val="Normln"/>
    <w:link w:val="ZhlavChar"/>
    <w:uiPriority w:val="99"/>
    <w:unhideWhenUsed/>
    <w:rsid w:val="00E16D44"/>
    <w:pPr>
      <w:tabs>
        <w:tab w:val="center" w:pos="4536"/>
        <w:tab w:val="right" w:pos="9072"/>
      </w:tabs>
    </w:pPr>
  </w:style>
  <w:style w:type="character" w:customStyle="1" w:styleId="ZhlavChar">
    <w:name w:val="Záhlaví Char"/>
    <w:basedOn w:val="Standardnpsmoodstavce"/>
    <w:link w:val="Zhlav"/>
    <w:uiPriority w:val="99"/>
    <w:rsid w:val="00E16D44"/>
    <w:rPr>
      <w:rFonts w:ascii="Arial" w:eastAsia="Times New Roman" w:hAnsi="Arial" w:cs="Times New Roman"/>
      <w:sz w:val="20"/>
      <w:szCs w:val="20"/>
      <w:lang w:eastAsia="cs-CZ"/>
    </w:rPr>
  </w:style>
  <w:style w:type="paragraph" w:styleId="Zpat">
    <w:name w:val="footer"/>
    <w:basedOn w:val="Normln"/>
    <w:link w:val="ZpatChar"/>
    <w:uiPriority w:val="99"/>
    <w:unhideWhenUsed/>
    <w:rsid w:val="00E16D44"/>
    <w:pPr>
      <w:tabs>
        <w:tab w:val="center" w:pos="4536"/>
        <w:tab w:val="right" w:pos="9072"/>
      </w:tabs>
    </w:pPr>
  </w:style>
  <w:style w:type="character" w:customStyle="1" w:styleId="ZpatChar">
    <w:name w:val="Zápatí Char"/>
    <w:basedOn w:val="Standardnpsmoodstavce"/>
    <w:link w:val="Zpat"/>
    <w:uiPriority w:val="99"/>
    <w:rsid w:val="00E16D44"/>
    <w:rPr>
      <w:rFonts w:ascii="Arial" w:eastAsia="Times New Roman" w:hAnsi="Arial" w:cs="Times New Roman"/>
      <w:sz w:val="20"/>
      <w:szCs w:val="20"/>
      <w:lang w:eastAsia="cs-CZ"/>
    </w:rPr>
  </w:style>
  <w:style w:type="paragraph" w:customStyle="1" w:styleId="pole">
    <w:name w:val="pole"/>
    <w:basedOn w:val="Normln"/>
    <w:link w:val="poleChar"/>
    <w:qFormat/>
    <w:rsid w:val="00E16D44"/>
    <w:pPr>
      <w:tabs>
        <w:tab w:val="left" w:pos="1701"/>
      </w:tabs>
      <w:ind w:left="1701" w:hanging="1701"/>
    </w:pPr>
    <w:rPr>
      <w:rFonts w:eastAsia="Calibri"/>
      <w:sz w:val="22"/>
      <w:szCs w:val="22"/>
      <w:lang w:val="x-none" w:eastAsia="en-US"/>
    </w:rPr>
  </w:style>
  <w:style w:type="character" w:customStyle="1" w:styleId="poleChar">
    <w:name w:val="pole Char"/>
    <w:link w:val="pole"/>
    <w:rsid w:val="00E16D44"/>
    <w:rPr>
      <w:rFonts w:ascii="Arial" w:eastAsia="Calibri" w:hAnsi="Arial" w:cs="Times New Roman"/>
      <w:lang w:val="x-none"/>
    </w:rPr>
  </w:style>
  <w:style w:type="character" w:styleId="Hypertextovodkaz">
    <w:name w:val="Hyperlink"/>
    <w:uiPriority w:val="99"/>
    <w:rsid w:val="00E16D44"/>
    <w:rPr>
      <w:color w:val="0000FF"/>
      <w:u w:val="single"/>
    </w:rPr>
  </w:style>
  <w:style w:type="paragraph" w:customStyle="1" w:styleId="przdndek">
    <w:name w:val="prázdný řádek"/>
    <w:basedOn w:val="Normln"/>
    <w:qFormat/>
    <w:rsid w:val="00E16D44"/>
    <w:pPr>
      <w:jc w:val="both"/>
    </w:pPr>
    <w:rPr>
      <w:rFonts w:eastAsia="Calibri"/>
      <w:sz w:val="22"/>
      <w:szCs w:val="22"/>
      <w:lang w:eastAsia="en-US"/>
    </w:rPr>
  </w:style>
  <w:style w:type="paragraph" w:customStyle="1" w:styleId="adresa">
    <w:name w:val="adresa"/>
    <w:basedOn w:val="Normln"/>
    <w:qFormat/>
    <w:rsid w:val="00E16D44"/>
    <w:pPr>
      <w:jc w:val="both"/>
    </w:pPr>
    <w:rPr>
      <w:rFonts w:eastAsia="Calibri"/>
      <w:b/>
      <w:sz w:val="22"/>
      <w:szCs w:val="22"/>
      <w:lang w:eastAsia="en-US"/>
    </w:rPr>
  </w:style>
  <w:style w:type="paragraph" w:customStyle="1" w:styleId="nadpis-bod">
    <w:name w:val="nadpis - bod"/>
    <w:basedOn w:val="Normln"/>
    <w:qFormat/>
    <w:rsid w:val="00E16D44"/>
    <w:pPr>
      <w:spacing w:before="680" w:after="220"/>
    </w:pPr>
    <w:rPr>
      <w:rFonts w:eastAsia="Calibri"/>
      <w:b/>
      <w:sz w:val="24"/>
      <w:szCs w:val="22"/>
      <w:lang w:eastAsia="en-US"/>
    </w:rPr>
  </w:style>
  <w:style w:type="paragraph" w:styleId="Textvbloku">
    <w:name w:val="Block Text"/>
    <w:basedOn w:val="Normln"/>
    <w:rsid w:val="00317A46"/>
    <w:pPr>
      <w:ind w:left="284" w:right="-567"/>
    </w:pPr>
    <w:rPr>
      <w:rFonts w:ascii="Times New Roman" w:hAnsi="Times New Roman"/>
      <w:sz w:val="24"/>
    </w:rPr>
  </w:style>
  <w:style w:type="character" w:styleId="Odkaznakoment">
    <w:name w:val="annotation reference"/>
    <w:basedOn w:val="Standardnpsmoodstavce"/>
    <w:unhideWhenUsed/>
    <w:rsid w:val="000B7DB4"/>
    <w:rPr>
      <w:sz w:val="16"/>
      <w:szCs w:val="16"/>
    </w:rPr>
  </w:style>
  <w:style w:type="paragraph" w:styleId="Textkomente">
    <w:name w:val="annotation text"/>
    <w:basedOn w:val="Normln"/>
    <w:link w:val="TextkomenteChar"/>
    <w:unhideWhenUsed/>
    <w:rsid w:val="000B7DB4"/>
  </w:style>
  <w:style w:type="character" w:customStyle="1" w:styleId="TextkomenteChar">
    <w:name w:val="Text komentáře Char"/>
    <w:basedOn w:val="Standardnpsmoodstavce"/>
    <w:link w:val="Textkomente"/>
    <w:rsid w:val="000B7DB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DB4"/>
    <w:rPr>
      <w:b/>
      <w:bCs/>
    </w:rPr>
  </w:style>
  <w:style w:type="character" w:customStyle="1" w:styleId="PedmtkomenteChar">
    <w:name w:val="Předmět komentáře Char"/>
    <w:basedOn w:val="TextkomenteChar"/>
    <w:link w:val="Pedmtkomente"/>
    <w:uiPriority w:val="99"/>
    <w:semiHidden/>
    <w:rsid w:val="000B7DB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B7DB4"/>
    <w:rPr>
      <w:rFonts w:ascii="Tahoma" w:hAnsi="Tahoma" w:cs="Tahoma"/>
      <w:sz w:val="16"/>
      <w:szCs w:val="16"/>
    </w:rPr>
  </w:style>
  <w:style w:type="character" w:customStyle="1" w:styleId="TextbublinyChar">
    <w:name w:val="Text bubliny Char"/>
    <w:basedOn w:val="Standardnpsmoodstavce"/>
    <w:link w:val="Textbubliny"/>
    <w:uiPriority w:val="99"/>
    <w:semiHidden/>
    <w:rsid w:val="000B7DB4"/>
    <w:rPr>
      <w:rFonts w:ascii="Tahoma" w:eastAsia="Times New Roman" w:hAnsi="Tahoma" w:cs="Tahoma"/>
      <w:sz w:val="16"/>
      <w:szCs w:val="16"/>
      <w:lang w:eastAsia="cs-CZ"/>
    </w:rPr>
  </w:style>
  <w:style w:type="paragraph" w:styleId="Revize">
    <w:name w:val="Revision"/>
    <w:hidden/>
    <w:uiPriority w:val="99"/>
    <w:semiHidden/>
    <w:rsid w:val="000F4A38"/>
    <w:pPr>
      <w:spacing w:after="0" w:line="240" w:lineRule="auto"/>
    </w:pPr>
    <w:rPr>
      <w:rFonts w:ascii="Arial" w:eastAsia="Times New Roman" w:hAnsi="Arial" w:cs="Times New Roman"/>
      <w:sz w:val="20"/>
      <w:szCs w:val="20"/>
      <w:lang w:eastAsia="cs-CZ"/>
    </w:rPr>
  </w:style>
  <w:style w:type="numbering" w:customStyle="1" w:styleId="Styl1">
    <w:name w:val="Styl1"/>
    <w:rsid w:val="0089749A"/>
    <w:pPr>
      <w:numPr>
        <w:numId w:val="2"/>
      </w:numPr>
    </w:pPr>
  </w:style>
  <w:style w:type="numbering" w:customStyle="1" w:styleId="Styl6">
    <w:name w:val="Styl6"/>
    <w:rsid w:val="0089749A"/>
    <w:pPr>
      <w:numPr>
        <w:numId w:val="3"/>
      </w:numPr>
    </w:pPr>
  </w:style>
  <w:style w:type="numbering" w:customStyle="1" w:styleId="Styl7">
    <w:name w:val="Styl7"/>
    <w:rsid w:val="0089749A"/>
    <w:pPr>
      <w:numPr>
        <w:numId w:val="4"/>
      </w:numPr>
    </w:pPr>
  </w:style>
  <w:style w:type="numbering" w:customStyle="1" w:styleId="Styl3">
    <w:name w:val="Styl3"/>
    <w:rsid w:val="0089749A"/>
    <w:pPr>
      <w:numPr>
        <w:numId w:val="9"/>
      </w:numPr>
    </w:pPr>
  </w:style>
  <w:style w:type="numbering" w:customStyle="1" w:styleId="Styl4">
    <w:name w:val="Styl4"/>
    <w:uiPriority w:val="99"/>
    <w:rsid w:val="0089749A"/>
    <w:pPr>
      <w:numPr>
        <w:numId w:val="11"/>
      </w:numPr>
    </w:pPr>
  </w:style>
  <w:style w:type="character" w:customStyle="1" w:styleId="Nadpis4Char">
    <w:name w:val="Nadpis 4 Char"/>
    <w:basedOn w:val="Standardnpsmoodstavce"/>
    <w:link w:val="Nadpis4"/>
    <w:uiPriority w:val="9"/>
    <w:semiHidden/>
    <w:rsid w:val="00BB7DEE"/>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semiHidden/>
    <w:rsid w:val="00C532CF"/>
    <w:rPr>
      <w:rFonts w:asciiTheme="majorHAnsi" w:eastAsiaTheme="majorEastAsia" w:hAnsiTheme="majorHAnsi" w:cstheme="majorBidi"/>
      <w:color w:val="243F60" w:themeColor="accent1" w:themeShade="7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44"/>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E16D44"/>
    <w:pPr>
      <w:keepNext/>
      <w:outlineLvl w:val="1"/>
    </w:pPr>
    <w:rPr>
      <w:b/>
    </w:rPr>
  </w:style>
  <w:style w:type="paragraph" w:styleId="Nadpis4">
    <w:name w:val="heading 4"/>
    <w:basedOn w:val="Normln"/>
    <w:next w:val="Normln"/>
    <w:link w:val="Nadpis4Char"/>
    <w:uiPriority w:val="9"/>
    <w:semiHidden/>
    <w:unhideWhenUsed/>
    <w:qFormat/>
    <w:rsid w:val="00BB7DE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532C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6D44"/>
    <w:rPr>
      <w:rFonts w:ascii="Arial" w:eastAsia="Times New Roman" w:hAnsi="Arial" w:cs="Times New Roman"/>
      <w:b/>
      <w:sz w:val="20"/>
      <w:szCs w:val="20"/>
      <w:lang w:eastAsia="cs-CZ"/>
    </w:rPr>
  </w:style>
  <w:style w:type="paragraph" w:styleId="Zkladntext">
    <w:name w:val="Body Text"/>
    <w:basedOn w:val="Normln"/>
    <w:link w:val="ZkladntextChar"/>
    <w:rsid w:val="00E16D44"/>
    <w:pPr>
      <w:widowControl w:val="0"/>
    </w:pPr>
    <w:rPr>
      <w:snapToGrid w:val="0"/>
      <w:color w:val="000000"/>
    </w:rPr>
  </w:style>
  <w:style w:type="character" w:customStyle="1" w:styleId="ZkladntextChar">
    <w:name w:val="Základní text Char"/>
    <w:basedOn w:val="Standardnpsmoodstavce"/>
    <w:link w:val="Zkladntext"/>
    <w:rsid w:val="00E16D44"/>
    <w:rPr>
      <w:rFonts w:ascii="Arial" w:eastAsia="Times New Roman" w:hAnsi="Arial" w:cs="Times New Roman"/>
      <w:snapToGrid w:val="0"/>
      <w:color w:val="000000"/>
      <w:sz w:val="20"/>
      <w:szCs w:val="20"/>
      <w:lang w:eastAsia="cs-CZ"/>
    </w:rPr>
  </w:style>
  <w:style w:type="paragraph" w:styleId="Odstavecseseznamem">
    <w:name w:val="List Paragraph"/>
    <w:basedOn w:val="Normln"/>
    <w:uiPriority w:val="34"/>
    <w:qFormat/>
    <w:rsid w:val="00E16D44"/>
    <w:pPr>
      <w:spacing w:after="200" w:line="276" w:lineRule="auto"/>
      <w:ind w:left="720"/>
      <w:contextualSpacing/>
    </w:pPr>
    <w:rPr>
      <w:rFonts w:ascii="Calibri" w:eastAsia="Calibri" w:hAnsi="Calibri"/>
      <w:sz w:val="22"/>
      <w:szCs w:val="22"/>
      <w:lang w:eastAsia="en-US"/>
    </w:rPr>
  </w:style>
  <w:style w:type="paragraph" w:customStyle="1" w:styleId="lnek">
    <w:name w:val="‰l‡nek"/>
    <w:basedOn w:val="Normln"/>
    <w:rsid w:val="00E16D44"/>
    <w:pPr>
      <w:spacing w:before="65" w:after="170" w:line="220" w:lineRule="exact"/>
      <w:jc w:val="center"/>
    </w:pPr>
    <w:rPr>
      <w:rFonts w:ascii="Book Antiqua" w:hAnsi="Book Antiqua"/>
      <w:b/>
      <w:color w:val="000000"/>
      <w:lang w:val="en-US"/>
    </w:rPr>
  </w:style>
  <w:style w:type="paragraph" w:customStyle="1" w:styleId="Nzevlnku">
    <w:name w:val="N‡zev ‹l‡nku"/>
    <w:basedOn w:val="Normln"/>
    <w:rsid w:val="00E16D44"/>
    <w:pPr>
      <w:spacing w:line="220" w:lineRule="exact"/>
      <w:jc w:val="center"/>
    </w:pPr>
    <w:rPr>
      <w:rFonts w:ascii="Book Antiqua" w:hAnsi="Book Antiqua"/>
      <w:b/>
      <w:color w:val="000000"/>
      <w:sz w:val="18"/>
      <w:lang w:val="en-US"/>
    </w:rPr>
  </w:style>
  <w:style w:type="paragraph" w:customStyle="1" w:styleId="Text">
    <w:name w:val="Text"/>
    <w:basedOn w:val="Normln"/>
    <w:rsid w:val="00E16D44"/>
    <w:pPr>
      <w:tabs>
        <w:tab w:val="left" w:pos="227"/>
      </w:tabs>
      <w:spacing w:line="220" w:lineRule="exact"/>
      <w:jc w:val="both"/>
    </w:pPr>
    <w:rPr>
      <w:rFonts w:ascii="Book Antiqua" w:hAnsi="Book Antiqua"/>
      <w:color w:val="000000"/>
      <w:sz w:val="18"/>
      <w:lang w:val="en-US"/>
    </w:rPr>
  </w:style>
  <w:style w:type="paragraph" w:styleId="Zhlav">
    <w:name w:val="header"/>
    <w:basedOn w:val="Normln"/>
    <w:link w:val="ZhlavChar"/>
    <w:uiPriority w:val="99"/>
    <w:unhideWhenUsed/>
    <w:rsid w:val="00E16D44"/>
    <w:pPr>
      <w:tabs>
        <w:tab w:val="center" w:pos="4536"/>
        <w:tab w:val="right" w:pos="9072"/>
      </w:tabs>
    </w:pPr>
  </w:style>
  <w:style w:type="character" w:customStyle="1" w:styleId="ZhlavChar">
    <w:name w:val="Záhlaví Char"/>
    <w:basedOn w:val="Standardnpsmoodstavce"/>
    <w:link w:val="Zhlav"/>
    <w:uiPriority w:val="99"/>
    <w:rsid w:val="00E16D44"/>
    <w:rPr>
      <w:rFonts w:ascii="Arial" w:eastAsia="Times New Roman" w:hAnsi="Arial" w:cs="Times New Roman"/>
      <w:sz w:val="20"/>
      <w:szCs w:val="20"/>
      <w:lang w:eastAsia="cs-CZ"/>
    </w:rPr>
  </w:style>
  <w:style w:type="paragraph" w:styleId="Zpat">
    <w:name w:val="footer"/>
    <w:basedOn w:val="Normln"/>
    <w:link w:val="ZpatChar"/>
    <w:uiPriority w:val="99"/>
    <w:unhideWhenUsed/>
    <w:rsid w:val="00E16D44"/>
    <w:pPr>
      <w:tabs>
        <w:tab w:val="center" w:pos="4536"/>
        <w:tab w:val="right" w:pos="9072"/>
      </w:tabs>
    </w:pPr>
  </w:style>
  <w:style w:type="character" w:customStyle="1" w:styleId="ZpatChar">
    <w:name w:val="Zápatí Char"/>
    <w:basedOn w:val="Standardnpsmoodstavce"/>
    <w:link w:val="Zpat"/>
    <w:uiPriority w:val="99"/>
    <w:rsid w:val="00E16D44"/>
    <w:rPr>
      <w:rFonts w:ascii="Arial" w:eastAsia="Times New Roman" w:hAnsi="Arial" w:cs="Times New Roman"/>
      <w:sz w:val="20"/>
      <w:szCs w:val="20"/>
      <w:lang w:eastAsia="cs-CZ"/>
    </w:rPr>
  </w:style>
  <w:style w:type="paragraph" w:customStyle="1" w:styleId="pole">
    <w:name w:val="pole"/>
    <w:basedOn w:val="Normln"/>
    <w:link w:val="poleChar"/>
    <w:qFormat/>
    <w:rsid w:val="00E16D44"/>
    <w:pPr>
      <w:tabs>
        <w:tab w:val="left" w:pos="1701"/>
      </w:tabs>
      <w:ind w:left="1701" w:hanging="1701"/>
    </w:pPr>
    <w:rPr>
      <w:rFonts w:eastAsia="Calibri"/>
      <w:sz w:val="22"/>
      <w:szCs w:val="22"/>
      <w:lang w:val="x-none" w:eastAsia="en-US"/>
    </w:rPr>
  </w:style>
  <w:style w:type="character" w:customStyle="1" w:styleId="poleChar">
    <w:name w:val="pole Char"/>
    <w:link w:val="pole"/>
    <w:rsid w:val="00E16D44"/>
    <w:rPr>
      <w:rFonts w:ascii="Arial" w:eastAsia="Calibri" w:hAnsi="Arial" w:cs="Times New Roman"/>
      <w:lang w:val="x-none"/>
    </w:rPr>
  </w:style>
  <w:style w:type="character" w:styleId="Hypertextovodkaz">
    <w:name w:val="Hyperlink"/>
    <w:uiPriority w:val="99"/>
    <w:rsid w:val="00E16D44"/>
    <w:rPr>
      <w:color w:val="0000FF"/>
      <w:u w:val="single"/>
    </w:rPr>
  </w:style>
  <w:style w:type="paragraph" w:customStyle="1" w:styleId="przdndek">
    <w:name w:val="prázdný řádek"/>
    <w:basedOn w:val="Normln"/>
    <w:qFormat/>
    <w:rsid w:val="00E16D44"/>
    <w:pPr>
      <w:jc w:val="both"/>
    </w:pPr>
    <w:rPr>
      <w:rFonts w:eastAsia="Calibri"/>
      <w:sz w:val="22"/>
      <w:szCs w:val="22"/>
      <w:lang w:eastAsia="en-US"/>
    </w:rPr>
  </w:style>
  <w:style w:type="paragraph" w:customStyle="1" w:styleId="adresa">
    <w:name w:val="adresa"/>
    <w:basedOn w:val="Normln"/>
    <w:qFormat/>
    <w:rsid w:val="00E16D44"/>
    <w:pPr>
      <w:jc w:val="both"/>
    </w:pPr>
    <w:rPr>
      <w:rFonts w:eastAsia="Calibri"/>
      <w:b/>
      <w:sz w:val="22"/>
      <w:szCs w:val="22"/>
      <w:lang w:eastAsia="en-US"/>
    </w:rPr>
  </w:style>
  <w:style w:type="paragraph" w:customStyle="1" w:styleId="nadpis-bod">
    <w:name w:val="nadpis - bod"/>
    <w:basedOn w:val="Normln"/>
    <w:qFormat/>
    <w:rsid w:val="00E16D44"/>
    <w:pPr>
      <w:spacing w:before="680" w:after="220"/>
    </w:pPr>
    <w:rPr>
      <w:rFonts w:eastAsia="Calibri"/>
      <w:b/>
      <w:sz w:val="24"/>
      <w:szCs w:val="22"/>
      <w:lang w:eastAsia="en-US"/>
    </w:rPr>
  </w:style>
  <w:style w:type="paragraph" w:styleId="Textvbloku">
    <w:name w:val="Block Text"/>
    <w:basedOn w:val="Normln"/>
    <w:rsid w:val="00317A46"/>
    <w:pPr>
      <w:ind w:left="284" w:right="-567"/>
    </w:pPr>
    <w:rPr>
      <w:rFonts w:ascii="Times New Roman" w:hAnsi="Times New Roman"/>
      <w:sz w:val="24"/>
    </w:rPr>
  </w:style>
  <w:style w:type="character" w:styleId="Odkaznakoment">
    <w:name w:val="annotation reference"/>
    <w:basedOn w:val="Standardnpsmoodstavce"/>
    <w:unhideWhenUsed/>
    <w:rsid w:val="000B7DB4"/>
    <w:rPr>
      <w:sz w:val="16"/>
      <w:szCs w:val="16"/>
    </w:rPr>
  </w:style>
  <w:style w:type="paragraph" w:styleId="Textkomente">
    <w:name w:val="annotation text"/>
    <w:basedOn w:val="Normln"/>
    <w:link w:val="TextkomenteChar"/>
    <w:unhideWhenUsed/>
    <w:rsid w:val="000B7DB4"/>
  </w:style>
  <w:style w:type="character" w:customStyle="1" w:styleId="TextkomenteChar">
    <w:name w:val="Text komentáře Char"/>
    <w:basedOn w:val="Standardnpsmoodstavce"/>
    <w:link w:val="Textkomente"/>
    <w:rsid w:val="000B7DB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DB4"/>
    <w:rPr>
      <w:b/>
      <w:bCs/>
    </w:rPr>
  </w:style>
  <w:style w:type="character" w:customStyle="1" w:styleId="PedmtkomenteChar">
    <w:name w:val="Předmět komentáře Char"/>
    <w:basedOn w:val="TextkomenteChar"/>
    <w:link w:val="Pedmtkomente"/>
    <w:uiPriority w:val="99"/>
    <w:semiHidden/>
    <w:rsid w:val="000B7DB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B7DB4"/>
    <w:rPr>
      <w:rFonts w:ascii="Tahoma" w:hAnsi="Tahoma" w:cs="Tahoma"/>
      <w:sz w:val="16"/>
      <w:szCs w:val="16"/>
    </w:rPr>
  </w:style>
  <w:style w:type="character" w:customStyle="1" w:styleId="TextbublinyChar">
    <w:name w:val="Text bubliny Char"/>
    <w:basedOn w:val="Standardnpsmoodstavce"/>
    <w:link w:val="Textbubliny"/>
    <w:uiPriority w:val="99"/>
    <w:semiHidden/>
    <w:rsid w:val="000B7DB4"/>
    <w:rPr>
      <w:rFonts w:ascii="Tahoma" w:eastAsia="Times New Roman" w:hAnsi="Tahoma" w:cs="Tahoma"/>
      <w:sz w:val="16"/>
      <w:szCs w:val="16"/>
      <w:lang w:eastAsia="cs-CZ"/>
    </w:rPr>
  </w:style>
  <w:style w:type="paragraph" w:styleId="Revize">
    <w:name w:val="Revision"/>
    <w:hidden/>
    <w:uiPriority w:val="99"/>
    <w:semiHidden/>
    <w:rsid w:val="000F4A38"/>
    <w:pPr>
      <w:spacing w:after="0" w:line="240" w:lineRule="auto"/>
    </w:pPr>
    <w:rPr>
      <w:rFonts w:ascii="Arial" w:eastAsia="Times New Roman" w:hAnsi="Arial" w:cs="Times New Roman"/>
      <w:sz w:val="20"/>
      <w:szCs w:val="20"/>
      <w:lang w:eastAsia="cs-CZ"/>
    </w:rPr>
  </w:style>
  <w:style w:type="numbering" w:customStyle="1" w:styleId="Styl1">
    <w:name w:val="Styl1"/>
    <w:rsid w:val="0089749A"/>
    <w:pPr>
      <w:numPr>
        <w:numId w:val="2"/>
      </w:numPr>
    </w:pPr>
  </w:style>
  <w:style w:type="numbering" w:customStyle="1" w:styleId="Styl6">
    <w:name w:val="Styl6"/>
    <w:rsid w:val="0089749A"/>
    <w:pPr>
      <w:numPr>
        <w:numId w:val="3"/>
      </w:numPr>
    </w:pPr>
  </w:style>
  <w:style w:type="numbering" w:customStyle="1" w:styleId="Styl7">
    <w:name w:val="Styl7"/>
    <w:rsid w:val="0089749A"/>
    <w:pPr>
      <w:numPr>
        <w:numId w:val="4"/>
      </w:numPr>
    </w:pPr>
  </w:style>
  <w:style w:type="numbering" w:customStyle="1" w:styleId="Styl3">
    <w:name w:val="Styl3"/>
    <w:rsid w:val="0089749A"/>
    <w:pPr>
      <w:numPr>
        <w:numId w:val="9"/>
      </w:numPr>
    </w:pPr>
  </w:style>
  <w:style w:type="numbering" w:customStyle="1" w:styleId="Styl4">
    <w:name w:val="Styl4"/>
    <w:uiPriority w:val="99"/>
    <w:rsid w:val="0089749A"/>
    <w:pPr>
      <w:numPr>
        <w:numId w:val="11"/>
      </w:numPr>
    </w:pPr>
  </w:style>
  <w:style w:type="character" w:customStyle="1" w:styleId="Nadpis4Char">
    <w:name w:val="Nadpis 4 Char"/>
    <w:basedOn w:val="Standardnpsmoodstavce"/>
    <w:link w:val="Nadpis4"/>
    <w:uiPriority w:val="9"/>
    <w:semiHidden/>
    <w:rsid w:val="00BB7DEE"/>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semiHidden/>
    <w:rsid w:val="00C532CF"/>
    <w:rPr>
      <w:rFonts w:asciiTheme="majorHAnsi" w:eastAsiaTheme="majorEastAsia" w:hAnsiTheme="majorHAnsi" w:cstheme="majorBidi"/>
      <w:color w:val="243F60" w:themeColor="accent1" w:themeShade="7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052">
      <w:bodyDiv w:val="1"/>
      <w:marLeft w:val="0"/>
      <w:marRight w:val="0"/>
      <w:marTop w:val="0"/>
      <w:marBottom w:val="0"/>
      <w:divBdr>
        <w:top w:val="none" w:sz="0" w:space="0" w:color="auto"/>
        <w:left w:val="none" w:sz="0" w:space="0" w:color="auto"/>
        <w:bottom w:val="none" w:sz="0" w:space="0" w:color="auto"/>
        <w:right w:val="none" w:sz="0" w:space="0" w:color="auto"/>
      </w:divBdr>
    </w:div>
    <w:div w:id="142427256">
      <w:bodyDiv w:val="1"/>
      <w:marLeft w:val="0"/>
      <w:marRight w:val="0"/>
      <w:marTop w:val="0"/>
      <w:marBottom w:val="0"/>
      <w:divBdr>
        <w:top w:val="none" w:sz="0" w:space="0" w:color="auto"/>
        <w:left w:val="none" w:sz="0" w:space="0" w:color="auto"/>
        <w:bottom w:val="none" w:sz="0" w:space="0" w:color="auto"/>
        <w:right w:val="none" w:sz="0" w:space="0" w:color="auto"/>
      </w:divBdr>
    </w:div>
    <w:div w:id="337346324">
      <w:bodyDiv w:val="1"/>
      <w:marLeft w:val="0"/>
      <w:marRight w:val="0"/>
      <w:marTop w:val="0"/>
      <w:marBottom w:val="0"/>
      <w:divBdr>
        <w:top w:val="none" w:sz="0" w:space="0" w:color="auto"/>
        <w:left w:val="none" w:sz="0" w:space="0" w:color="auto"/>
        <w:bottom w:val="none" w:sz="0" w:space="0" w:color="auto"/>
        <w:right w:val="none" w:sz="0" w:space="0" w:color="auto"/>
      </w:divBdr>
    </w:div>
    <w:div w:id="450244705">
      <w:bodyDiv w:val="1"/>
      <w:marLeft w:val="0"/>
      <w:marRight w:val="0"/>
      <w:marTop w:val="0"/>
      <w:marBottom w:val="0"/>
      <w:divBdr>
        <w:top w:val="none" w:sz="0" w:space="0" w:color="auto"/>
        <w:left w:val="none" w:sz="0" w:space="0" w:color="auto"/>
        <w:bottom w:val="none" w:sz="0" w:space="0" w:color="auto"/>
        <w:right w:val="none" w:sz="0" w:space="0" w:color="auto"/>
      </w:divBdr>
    </w:div>
    <w:div w:id="565265758">
      <w:bodyDiv w:val="1"/>
      <w:marLeft w:val="0"/>
      <w:marRight w:val="0"/>
      <w:marTop w:val="0"/>
      <w:marBottom w:val="0"/>
      <w:divBdr>
        <w:top w:val="none" w:sz="0" w:space="0" w:color="auto"/>
        <w:left w:val="none" w:sz="0" w:space="0" w:color="auto"/>
        <w:bottom w:val="none" w:sz="0" w:space="0" w:color="auto"/>
        <w:right w:val="none" w:sz="0" w:space="0" w:color="auto"/>
      </w:divBdr>
    </w:div>
    <w:div w:id="606887835">
      <w:bodyDiv w:val="1"/>
      <w:marLeft w:val="0"/>
      <w:marRight w:val="0"/>
      <w:marTop w:val="0"/>
      <w:marBottom w:val="0"/>
      <w:divBdr>
        <w:top w:val="none" w:sz="0" w:space="0" w:color="auto"/>
        <w:left w:val="none" w:sz="0" w:space="0" w:color="auto"/>
        <w:bottom w:val="none" w:sz="0" w:space="0" w:color="auto"/>
        <w:right w:val="none" w:sz="0" w:space="0" w:color="auto"/>
      </w:divBdr>
    </w:div>
    <w:div w:id="668946491">
      <w:bodyDiv w:val="1"/>
      <w:marLeft w:val="0"/>
      <w:marRight w:val="0"/>
      <w:marTop w:val="0"/>
      <w:marBottom w:val="0"/>
      <w:divBdr>
        <w:top w:val="none" w:sz="0" w:space="0" w:color="auto"/>
        <w:left w:val="none" w:sz="0" w:space="0" w:color="auto"/>
        <w:bottom w:val="none" w:sz="0" w:space="0" w:color="auto"/>
        <w:right w:val="none" w:sz="0" w:space="0" w:color="auto"/>
      </w:divBdr>
    </w:div>
    <w:div w:id="676806558">
      <w:bodyDiv w:val="1"/>
      <w:marLeft w:val="0"/>
      <w:marRight w:val="0"/>
      <w:marTop w:val="0"/>
      <w:marBottom w:val="0"/>
      <w:divBdr>
        <w:top w:val="none" w:sz="0" w:space="0" w:color="auto"/>
        <w:left w:val="none" w:sz="0" w:space="0" w:color="auto"/>
        <w:bottom w:val="none" w:sz="0" w:space="0" w:color="auto"/>
        <w:right w:val="none" w:sz="0" w:space="0" w:color="auto"/>
      </w:divBdr>
    </w:div>
    <w:div w:id="763187529">
      <w:bodyDiv w:val="1"/>
      <w:marLeft w:val="0"/>
      <w:marRight w:val="0"/>
      <w:marTop w:val="0"/>
      <w:marBottom w:val="0"/>
      <w:divBdr>
        <w:top w:val="none" w:sz="0" w:space="0" w:color="auto"/>
        <w:left w:val="none" w:sz="0" w:space="0" w:color="auto"/>
        <w:bottom w:val="none" w:sz="0" w:space="0" w:color="auto"/>
        <w:right w:val="none" w:sz="0" w:space="0" w:color="auto"/>
      </w:divBdr>
    </w:div>
    <w:div w:id="1186595981">
      <w:bodyDiv w:val="1"/>
      <w:marLeft w:val="0"/>
      <w:marRight w:val="0"/>
      <w:marTop w:val="0"/>
      <w:marBottom w:val="0"/>
      <w:divBdr>
        <w:top w:val="none" w:sz="0" w:space="0" w:color="auto"/>
        <w:left w:val="none" w:sz="0" w:space="0" w:color="auto"/>
        <w:bottom w:val="none" w:sz="0" w:space="0" w:color="auto"/>
        <w:right w:val="none" w:sz="0" w:space="0" w:color="auto"/>
      </w:divBdr>
    </w:div>
    <w:div w:id="12141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DD5889-48CB-4FCC-9F8D-1CC4D2FD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5455</Words>
  <Characters>32190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Beránková Jiřina</dc:creator>
  <cp:lastModifiedBy>Kamila Kröblová</cp:lastModifiedBy>
  <cp:revision>3</cp:revision>
  <cp:lastPrinted>2017-02-24T09:03:00Z</cp:lastPrinted>
  <dcterms:created xsi:type="dcterms:W3CDTF">2021-09-23T08:32:00Z</dcterms:created>
  <dcterms:modified xsi:type="dcterms:W3CDTF">2021-09-24T13:13:00Z</dcterms:modified>
</cp:coreProperties>
</file>