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D4E46" w14:textId="2D841F3A" w:rsidR="00DD48E7" w:rsidRPr="00DD48E7" w:rsidRDefault="00DD48E7" w:rsidP="00DD48E7">
      <w:pPr>
        <w:suppressAutoHyphens/>
        <w:spacing w:after="200"/>
        <w:jc w:val="center"/>
        <w:rPr>
          <w:rFonts w:asciiTheme="minorHAnsi" w:eastAsia="Calibri" w:hAnsiTheme="minorHAnsi"/>
          <w:b/>
          <w:sz w:val="36"/>
          <w:szCs w:val="36"/>
        </w:rPr>
      </w:pPr>
      <w:r w:rsidRPr="00DD48E7">
        <w:rPr>
          <w:rFonts w:asciiTheme="minorHAnsi" w:eastAsia="Calibri" w:hAnsiTheme="minorHAnsi"/>
          <w:b/>
          <w:sz w:val="36"/>
          <w:szCs w:val="36"/>
        </w:rPr>
        <w:t>MĚSTO LOVOSICE</w:t>
      </w:r>
    </w:p>
    <w:p w14:paraId="2FEC654A" w14:textId="77777777" w:rsidR="00DD48E7" w:rsidRPr="00A56AD5" w:rsidRDefault="00DD48E7" w:rsidP="00DD48E7">
      <w:pPr>
        <w:contextualSpacing/>
        <w:rPr>
          <w:rFonts w:asciiTheme="minorHAnsi" w:hAnsiTheme="minorHAnsi"/>
          <w:sz w:val="22"/>
          <w:szCs w:val="22"/>
          <w:highlight w:val="yellow"/>
        </w:rPr>
      </w:pPr>
      <w:r w:rsidRPr="00A56AD5">
        <w:rPr>
          <w:rFonts w:asciiTheme="minorHAnsi" w:eastAsia="Calibri" w:hAnsiTheme="minorHAnsi"/>
          <w:b/>
          <w:noProof/>
          <w:sz w:val="40"/>
          <w:szCs w:val="40"/>
          <w:lang w:eastAsia="cs-CZ"/>
        </w:rPr>
        <w:drawing>
          <wp:anchor distT="0" distB="0" distL="114300" distR="114300" simplePos="0" relativeHeight="251659264" behindDoc="1" locked="0" layoutInCell="1" allowOverlap="1" wp14:anchorId="59E6F72F" wp14:editId="0CA5B426">
            <wp:simplePos x="0" y="0"/>
            <wp:positionH relativeFrom="column">
              <wp:posOffset>2447925</wp:posOffset>
            </wp:positionH>
            <wp:positionV relativeFrom="paragraph">
              <wp:posOffset>20955</wp:posOffset>
            </wp:positionV>
            <wp:extent cx="838200" cy="952500"/>
            <wp:effectExtent l="0" t="0" r="0" b="0"/>
            <wp:wrapTight wrapText="bothSides">
              <wp:wrapPolygon edited="0">
                <wp:start x="0" y="0"/>
                <wp:lineTo x="0" y="21168"/>
                <wp:lineTo x="21109" y="21168"/>
                <wp:lineTo x="21109" y="0"/>
                <wp:lineTo x="0" y="0"/>
              </wp:wrapPolygon>
            </wp:wrapTight>
            <wp:docPr id="7" name="Obrázek 1" descr="LOVOSICE - ZNAK III.,čb malý.-konečná verz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VOSICE - ZNAK III.,čb malý.-konečná verz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952500"/>
                    </a:xfrm>
                    <a:prstGeom prst="rect">
                      <a:avLst/>
                    </a:prstGeom>
                    <a:noFill/>
                    <a:ln>
                      <a:noFill/>
                    </a:ln>
                  </pic:spPr>
                </pic:pic>
              </a:graphicData>
            </a:graphic>
          </wp:anchor>
        </w:drawing>
      </w:r>
    </w:p>
    <w:p w14:paraId="1AF68926" w14:textId="77777777" w:rsidR="00DD48E7" w:rsidRPr="00A56AD5" w:rsidRDefault="00DD48E7" w:rsidP="00DD48E7">
      <w:pPr>
        <w:contextualSpacing/>
        <w:rPr>
          <w:rFonts w:asciiTheme="minorHAnsi" w:hAnsiTheme="minorHAnsi"/>
          <w:sz w:val="8"/>
          <w:szCs w:val="22"/>
          <w:highlight w:val="yellow"/>
        </w:rPr>
      </w:pPr>
    </w:p>
    <w:p w14:paraId="7EF8324B" w14:textId="77777777" w:rsidR="00DD48E7" w:rsidRPr="00A56AD5" w:rsidRDefault="00DD48E7" w:rsidP="00DD48E7">
      <w:pPr>
        <w:contextualSpacing/>
        <w:rPr>
          <w:rFonts w:asciiTheme="minorHAnsi" w:hAnsiTheme="minorHAnsi"/>
          <w:sz w:val="8"/>
          <w:szCs w:val="22"/>
          <w:highlight w:val="yellow"/>
        </w:rPr>
      </w:pPr>
    </w:p>
    <w:p w14:paraId="12AE6FFE" w14:textId="77777777" w:rsidR="00DD48E7" w:rsidRPr="00A56AD5" w:rsidRDefault="00DD48E7" w:rsidP="00DD48E7">
      <w:pPr>
        <w:contextualSpacing/>
        <w:rPr>
          <w:rFonts w:asciiTheme="minorHAnsi" w:hAnsiTheme="minorHAnsi"/>
          <w:sz w:val="8"/>
          <w:szCs w:val="22"/>
          <w:highlight w:val="yellow"/>
        </w:rPr>
      </w:pPr>
    </w:p>
    <w:p w14:paraId="490B29C8" w14:textId="77777777" w:rsidR="00DD48E7" w:rsidRPr="00A56AD5" w:rsidRDefault="00DD48E7" w:rsidP="00DD48E7">
      <w:pPr>
        <w:contextualSpacing/>
        <w:rPr>
          <w:rFonts w:asciiTheme="minorHAnsi" w:hAnsiTheme="minorHAnsi"/>
          <w:sz w:val="8"/>
          <w:szCs w:val="22"/>
          <w:highlight w:val="yellow"/>
        </w:rPr>
      </w:pPr>
    </w:p>
    <w:p w14:paraId="4C4EB493" w14:textId="77777777" w:rsidR="00DD48E7" w:rsidRPr="00A56AD5" w:rsidRDefault="00DD48E7" w:rsidP="00DD48E7">
      <w:pPr>
        <w:contextualSpacing/>
        <w:rPr>
          <w:rFonts w:asciiTheme="minorHAnsi" w:hAnsiTheme="minorHAnsi"/>
          <w:sz w:val="8"/>
          <w:szCs w:val="22"/>
          <w:highlight w:val="yellow"/>
        </w:rPr>
      </w:pPr>
    </w:p>
    <w:p w14:paraId="027239DB" w14:textId="77777777" w:rsidR="00DD48E7" w:rsidRPr="00A56AD5" w:rsidRDefault="00DD48E7" w:rsidP="00DD48E7">
      <w:pPr>
        <w:contextualSpacing/>
        <w:rPr>
          <w:rFonts w:asciiTheme="minorHAnsi" w:hAnsiTheme="minorHAnsi"/>
          <w:sz w:val="8"/>
          <w:szCs w:val="22"/>
          <w:highlight w:val="yellow"/>
        </w:rPr>
      </w:pPr>
    </w:p>
    <w:p w14:paraId="732240DA" w14:textId="77777777" w:rsidR="00DD48E7" w:rsidRPr="00A56AD5" w:rsidRDefault="00DD48E7" w:rsidP="00DD48E7">
      <w:pPr>
        <w:contextualSpacing/>
        <w:rPr>
          <w:rFonts w:asciiTheme="minorHAnsi" w:hAnsiTheme="minorHAnsi"/>
          <w:sz w:val="8"/>
          <w:szCs w:val="22"/>
          <w:highlight w:val="yellow"/>
        </w:rPr>
      </w:pPr>
    </w:p>
    <w:p w14:paraId="041ED12E" w14:textId="77777777" w:rsidR="00DD48E7" w:rsidRPr="00A56AD5" w:rsidRDefault="00DD48E7" w:rsidP="00DD48E7">
      <w:pPr>
        <w:contextualSpacing/>
        <w:rPr>
          <w:rFonts w:asciiTheme="minorHAnsi" w:hAnsiTheme="minorHAnsi"/>
          <w:sz w:val="8"/>
          <w:szCs w:val="22"/>
          <w:highlight w:val="yellow"/>
        </w:rPr>
      </w:pPr>
    </w:p>
    <w:p w14:paraId="2D4B7DFF" w14:textId="77777777" w:rsidR="00DD48E7" w:rsidRPr="00A56AD5" w:rsidRDefault="00DD48E7" w:rsidP="00DD48E7">
      <w:pPr>
        <w:contextualSpacing/>
        <w:rPr>
          <w:rFonts w:asciiTheme="minorHAnsi" w:hAnsiTheme="minorHAnsi"/>
          <w:sz w:val="8"/>
          <w:szCs w:val="22"/>
          <w:highlight w:val="yellow"/>
        </w:rPr>
      </w:pPr>
    </w:p>
    <w:p w14:paraId="442D6086" w14:textId="77777777" w:rsidR="00DD48E7" w:rsidRPr="00A56AD5" w:rsidRDefault="00DD48E7" w:rsidP="00DD48E7">
      <w:pPr>
        <w:contextualSpacing/>
        <w:rPr>
          <w:rFonts w:asciiTheme="minorHAnsi" w:hAnsiTheme="minorHAnsi"/>
          <w:sz w:val="8"/>
          <w:szCs w:val="22"/>
          <w:highlight w:val="yellow"/>
        </w:rPr>
      </w:pPr>
    </w:p>
    <w:p w14:paraId="1BDCDA0F" w14:textId="77777777" w:rsidR="00DD48E7" w:rsidRPr="00A56AD5" w:rsidRDefault="00DD48E7" w:rsidP="00DD48E7">
      <w:pPr>
        <w:contextualSpacing/>
        <w:rPr>
          <w:rFonts w:asciiTheme="minorHAnsi" w:hAnsiTheme="minorHAnsi"/>
          <w:sz w:val="8"/>
          <w:szCs w:val="22"/>
          <w:highlight w:val="yellow"/>
        </w:rPr>
      </w:pPr>
    </w:p>
    <w:p w14:paraId="02A64213" w14:textId="77777777" w:rsidR="00DD48E7" w:rsidRPr="00A56AD5" w:rsidRDefault="00DD48E7" w:rsidP="00DD48E7">
      <w:pPr>
        <w:contextualSpacing/>
        <w:rPr>
          <w:rFonts w:asciiTheme="minorHAnsi" w:hAnsiTheme="minorHAnsi"/>
          <w:sz w:val="8"/>
          <w:szCs w:val="22"/>
          <w:highlight w:val="yellow"/>
        </w:rPr>
      </w:pPr>
    </w:p>
    <w:p w14:paraId="3F419776" w14:textId="77777777" w:rsidR="00DD48E7" w:rsidRPr="00A56AD5" w:rsidRDefault="00DD48E7" w:rsidP="00DD48E7">
      <w:pPr>
        <w:contextualSpacing/>
        <w:rPr>
          <w:rFonts w:asciiTheme="minorHAnsi" w:hAnsiTheme="minorHAnsi"/>
          <w:sz w:val="8"/>
          <w:szCs w:val="22"/>
          <w:highlight w:val="yellow"/>
        </w:rPr>
      </w:pPr>
    </w:p>
    <w:p w14:paraId="525C6B6D" w14:textId="77777777" w:rsidR="00DD48E7" w:rsidRPr="00A56AD5" w:rsidRDefault="00DD48E7" w:rsidP="00DD48E7">
      <w:pPr>
        <w:contextualSpacing/>
        <w:rPr>
          <w:rFonts w:asciiTheme="minorHAnsi" w:hAnsiTheme="minorHAnsi"/>
          <w:sz w:val="8"/>
          <w:szCs w:val="22"/>
          <w:highlight w:val="yellow"/>
        </w:rPr>
      </w:pPr>
    </w:p>
    <w:p w14:paraId="3E92121C" w14:textId="77777777" w:rsidR="00DD48E7" w:rsidRPr="00A56AD5" w:rsidRDefault="00DD48E7" w:rsidP="00DD48E7">
      <w:pPr>
        <w:contextualSpacing/>
        <w:rPr>
          <w:rFonts w:asciiTheme="minorHAnsi" w:hAnsiTheme="minorHAnsi"/>
          <w:sz w:val="8"/>
          <w:szCs w:val="22"/>
          <w:highlight w:val="yellow"/>
        </w:rPr>
      </w:pPr>
    </w:p>
    <w:p w14:paraId="04CD8A07" w14:textId="77777777" w:rsidR="00DD48E7" w:rsidRPr="00A56AD5" w:rsidRDefault="00DD48E7" w:rsidP="00DD48E7">
      <w:pPr>
        <w:contextualSpacing/>
        <w:rPr>
          <w:rFonts w:asciiTheme="minorHAnsi" w:hAnsiTheme="minorHAnsi"/>
          <w:sz w:val="8"/>
          <w:szCs w:val="22"/>
          <w:highlight w:val="yellow"/>
        </w:rPr>
      </w:pPr>
    </w:p>
    <w:p w14:paraId="5C34D774" w14:textId="77777777" w:rsidR="00DD48E7" w:rsidRPr="00A56AD5" w:rsidRDefault="00DD48E7" w:rsidP="00DD48E7">
      <w:pPr>
        <w:contextualSpacing/>
        <w:rPr>
          <w:rFonts w:asciiTheme="minorHAnsi" w:hAnsiTheme="minorHAnsi"/>
          <w:sz w:val="8"/>
          <w:szCs w:val="22"/>
          <w:highlight w:val="yellow"/>
        </w:rPr>
      </w:pPr>
    </w:p>
    <w:p w14:paraId="723A5DB8" w14:textId="77777777" w:rsidR="00DD48E7" w:rsidRPr="00DD48E7" w:rsidRDefault="00DD48E7" w:rsidP="00DD48E7">
      <w:pPr>
        <w:tabs>
          <w:tab w:val="left" w:pos="1770"/>
          <w:tab w:val="center" w:pos="4536"/>
        </w:tabs>
        <w:suppressAutoHyphens/>
        <w:jc w:val="center"/>
        <w:rPr>
          <w:rFonts w:asciiTheme="minorHAnsi" w:eastAsia="Calibri" w:hAnsiTheme="minorHAnsi"/>
          <w:i/>
          <w:sz w:val="32"/>
          <w:szCs w:val="32"/>
        </w:rPr>
      </w:pPr>
      <w:r w:rsidRPr="00DD48E7">
        <w:rPr>
          <w:rFonts w:asciiTheme="minorHAnsi" w:eastAsia="Calibri" w:hAnsiTheme="minorHAnsi"/>
          <w:b/>
          <w:sz w:val="32"/>
          <w:szCs w:val="32"/>
        </w:rPr>
        <w:t>KUPNÍ SMLOUVA</w:t>
      </w:r>
    </w:p>
    <w:p w14:paraId="442A6137" w14:textId="51BCC263" w:rsidR="00DD48E7" w:rsidRDefault="00DD48E7" w:rsidP="00DD48E7">
      <w:pPr>
        <w:suppressAutoHyphens/>
        <w:spacing w:after="0" w:line="240" w:lineRule="auto"/>
        <w:jc w:val="center"/>
        <w:rPr>
          <w:rFonts w:asciiTheme="minorHAnsi" w:eastAsia="Calibri" w:hAnsiTheme="minorHAnsi"/>
          <w:b/>
          <w:sz w:val="32"/>
          <w:szCs w:val="32"/>
        </w:rPr>
      </w:pPr>
      <w:r w:rsidRPr="00DD48E7">
        <w:rPr>
          <w:rFonts w:asciiTheme="minorHAnsi" w:eastAsia="Calibri" w:hAnsiTheme="minorHAnsi"/>
          <w:b/>
          <w:sz w:val="32"/>
          <w:szCs w:val="32"/>
        </w:rPr>
        <w:t>„</w:t>
      </w:r>
      <w:r w:rsidR="00A67A29">
        <w:rPr>
          <w:rFonts w:asciiTheme="minorHAnsi" w:eastAsia="Calibri" w:hAnsiTheme="minorHAnsi"/>
          <w:b/>
          <w:sz w:val="32"/>
          <w:szCs w:val="32"/>
        </w:rPr>
        <w:t>Vybavení sportovní ubytovny – Atypický nábytek</w:t>
      </w:r>
      <w:r w:rsidRPr="00DD48E7">
        <w:rPr>
          <w:rFonts w:asciiTheme="minorHAnsi" w:eastAsia="Calibri" w:hAnsiTheme="minorHAnsi"/>
          <w:b/>
          <w:sz w:val="32"/>
          <w:szCs w:val="32"/>
        </w:rPr>
        <w:t>“</w:t>
      </w:r>
    </w:p>
    <w:p w14:paraId="4C82446B" w14:textId="77777777" w:rsidR="00DD48E7" w:rsidRPr="00DD48E7" w:rsidRDefault="00DD48E7" w:rsidP="00DD48E7">
      <w:pPr>
        <w:suppressAutoHyphens/>
        <w:spacing w:after="0" w:line="240" w:lineRule="auto"/>
        <w:jc w:val="center"/>
        <w:rPr>
          <w:rFonts w:asciiTheme="minorHAnsi" w:eastAsia="Calibri" w:hAnsiTheme="minorHAnsi"/>
          <w:sz w:val="32"/>
          <w:szCs w:val="32"/>
        </w:rPr>
      </w:pPr>
    </w:p>
    <w:p w14:paraId="28E0611C" w14:textId="2F14AD8F" w:rsidR="00DD48E7" w:rsidRPr="00B854F0" w:rsidRDefault="00DD48E7" w:rsidP="00DD48E7">
      <w:pPr>
        <w:suppressAutoHyphens/>
        <w:spacing w:after="0" w:line="240" w:lineRule="auto"/>
        <w:jc w:val="center"/>
        <w:rPr>
          <w:rFonts w:asciiTheme="minorHAnsi" w:eastAsia="Calibri" w:hAnsiTheme="minorHAnsi"/>
          <w:i/>
          <w:sz w:val="22"/>
          <w:szCs w:val="22"/>
        </w:rPr>
      </w:pPr>
      <w:r w:rsidRPr="00B854F0">
        <w:rPr>
          <w:rFonts w:asciiTheme="minorHAnsi" w:eastAsia="Calibri" w:hAnsiTheme="minorHAnsi"/>
          <w:i/>
          <w:sz w:val="22"/>
          <w:szCs w:val="22"/>
        </w:rPr>
        <w:t>uzavřená v souladu s </w:t>
      </w:r>
      <w:r w:rsidRPr="005307A0">
        <w:rPr>
          <w:rFonts w:asciiTheme="minorHAnsi" w:eastAsia="Calibri" w:hAnsiTheme="minorHAnsi"/>
          <w:i/>
          <w:sz w:val="22"/>
          <w:szCs w:val="22"/>
        </w:rPr>
        <w:t>ustanovením § 2079 a</w:t>
      </w:r>
      <w:r w:rsidRPr="00B854F0">
        <w:rPr>
          <w:rFonts w:asciiTheme="minorHAnsi" w:eastAsia="Calibri" w:hAnsiTheme="minorHAnsi"/>
          <w:i/>
          <w:sz w:val="22"/>
          <w:szCs w:val="22"/>
        </w:rPr>
        <w:t xml:space="preserve"> následně zákona č. 89/2012 Sb., občanský zákoník ve znění pozdějších předpisů (dále jen „občanský zákoník“)</w:t>
      </w:r>
      <w:r>
        <w:rPr>
          <w:rFonts w:asciiTheme="minorHAnsi" w:eastAsia="Calibri" w:hAnsiTheme="minorHAnsi"/>
          <w:i/>
          <w:sz w:val="22"/>
          <w:szCs w:val="22"/>
        </w:rPr>
        <w:t xml:space="preserve"> </w:t>
      </w:r>
      <w:r w:rsidRPr="00B854F0">
        <w:rPr>
          <w:rFonts w:asciiTheme="minorHAnsi" w:eastAsia="Calibri" w:hAnsiTheme="minorHAnsi"/>
          <w:i/>
          <w:sz w:val="22"/>
          <w:szCs w:val="22"/>
        </w:rPr>
        <w:t>mezi těmito smluvními stranami</w:t>
      </w:r>
    </w:p>
    <w:p w14:paraId="42FA38C0" w14:textId="262EE81C" w:rsidR="00DD48E7" w:rsidRDefault="00DD48E7" w:rsidP="00DD48E7">
      <w:pPr>
        <w:tabs>
          <w:tab w:val="left" w:pos="1080"/>
        </w:tabs>
        <w:rPr>
          <w:rFonts w:asciiTheme="minorHAnsi" w:hAnsiTheme="minorHAnsi"/>
          <w:sz w:val="22"/>
          <w:szCs w:val="22"/>
          <w:highlight w:val="yellow"/>
        </w:rPr>
      </w:pPr>
    </w:p>
    <w:p w14:paraId="708B48EB" w14:textId="77777777" w:rsidR="00DD48E7" w:rsidRPr="00A56AD5" w:rsidRDefault="00DD48E7" w:rsidP="00DD48E7">
      <w:pPr>
        <w:tabs>
          <w:tab w:val="left" w:pos="1080"/>
        </w:tabs>
        <w:rPr>
          <w:rFonts w:asciiTheme="minorHAnsi" w:hAnsiTheme="minorHAnsi"/>
          <w:sz w:val="22"/>
          <w:szCs w:val="22"/>
          <w:highlight w:val="yellow"/>
        </w:rPr>
      </w:pPr>
    </w:p>
    <w:p w14:paraId="42CC54F5" w14:textId="0514C45A" w:rsidR="00DD48E7" w:rsidRPr="00DD48E7" w:rsidRDefault="00DD48E7" w:rsidP="00DD48E7">
      <w:pPr>
        <w:spacing w:after="0" w:line="240" w:lineRule="auto"/>
        <w:ind w:left="360" w:firstLine="348"/>
        <w:rPr>
          <w:rFonts w:asciiTheme="minorHAnsi" w:hAnsiTheme="minorHAnsi"/>
          <w:b/>
          <w:sz w:val="22"/>
          <w:szCs w:val="22"/>
        </w:rPr>
      </w:pPr>
      <w:r w:rsidRPr="00DD48E7">
        <w:rPr>
          <w:rFonts w:asciiTheme="minorHAnsi" w:hAnsiTheme="minorHAnsi"/>
          <w:b/>
          <w:sz w:val="22"/>
          <w:szCs w:val="22"/>
        </w:rPr>
        <w:t>Kupující:</w:t>
      </w:r>
      <w:r w:rsidRPr="00DD48E7">
        <w:rPr>
          <w:rFonts w:asciiTheme="minorHAnsi" w:hAnsiTheme="minorHAnsi"/>
          <w:b/>
          <w:sz w:val="22"/>
          <w:szCs w:val="22"/>
        </w:rPr>
        <w:tab/>
      </w:r>
      <w:r w:rsidRPr="00DD48E7">
        <w:rPr>
          <w:rFonts w:asciiTheme="minorHAnsi" w:hAnsiTheme="minorHAnsi"/>
          <w:b/>
          <w:sz w:val="22"/>
          <w:szCs w:val="22"/>
        </w:rPr>
        <w:tab/>
        <w:t xml:space="preserve">              </w:t>
      </w:r>
      <w:r w:rsidRPr="00DD48E7">
        <w:rPr>
          <w:rFonts w:asciiTheme="minorHAnsi" w:hAnsiTheme="minorHAnsi"/>
          <w:b/>
          <w:bCs/>
        </w:rPr>
        <w:t>Město Lovosice</w:t>
      </w:r>
    </w:p>
    <w:p w14:paraId="33E404A9" w14:textId="2BAC1E57" w:rsidR="00DD48E7" w:rsidRPr="00A56AD5" w:rsidRDefault="00DD48E7" w:rsidP="00DD48E7">
      <w:pPr>
        <w:spacing w:after="0" w:line="240" w:lineRule="auto"/>
        <w:ind w:left="720"/>
        <w:rPr>
          <w:rFonts w:asciiTheme="minorHAnsi" w:hAnsiTheme="minorHAnsi"/>
        </w:rPr>
      </w:pPr>
      <w:r w:rsidRPr="00A56AD5">
        <w:rPr>
          <w:rFonts w:asciiTheme="minorHAnsi" w:hAnsiTheme="minorHAnsi"/>
        </w:rPr>
        <w:t>se sídlem:</w:t>
      </w:r>
      <w:r w:rsidRPr="00A56AD5">
        <w:rPr>
          <w:rFonts w:asciiTheme="minorHAnsi" w:hAnsiTheme="minorHAnsi"/>
        </w:rPr>
        <w:tab/>
      </w:r>
      <w:r w:rsidRPr="00A56AD5">
        <w:rPr>
          <w:rFonts w:asciiTheme="minorHAnsi" w:hAnsiTheme="minorHAnsi"/>
        </w:rPr>
        <w:tab/>
        <w:t xml:space="preserve">             </w:t>
      </w:r>
      <w:r>
        <w:rPr>
          <w:rFonts w:asciiTheme="minorHAnsi" w:hAnsiTheme="minorHAnsi"/>
        </w:rPr>
        <w:t xml:space="preserve">  </w:t>
      </w:r>
      <w:r w:rsidRPr="00A56AD5">
        <w:rPr>
          <w:rFonts w:asciiTheme="minorHAnsi" w:hAnsiTheme="minorHAnsi"/>
        </w:rPr>
        <w:t>Školní 407/2, Lovosice 410 30</w:t>
      </w:r>
    </w:p>
    <w:p w14:paraId="44B5A39B" w14:textId="31C95129" w:rsidR="00DD48E7" w:rsidRDefault="00DD48E7" w:rsidP="00DD48E7">
      <w:pPr>
        <w:spacing w:after="0" w:line="240" w:lineRule="auto"/>
        <w:ind w:left="720"/>
        <w:rPr>
          <w:rFonts w:asciiTheme="minorHAnsi" w:hAnsiTheme="minorHAnsi"/>
        </w:rPr>
      </w:pPr>
      <w:r>
        <w:rPr>
          <w:rFonts w:asciiTheme="minorHAnsi" w:hAnsiTheme="minorHAnsi"/>
        </w:rPr>
        <w:t>z</w:t>
      </w:r>
      <w:r w:rsidRPr="00A56AD5">
        <w:rPr>
          <w:rFonts w:asciiTheme="minorHAnsi" w:hAnsiTheme="minorHAnsi"/>
        </w:rPr>
        <w:t xml:space="preserve">astoupené: </w:t>
      </w:r>
      <w:r w:rsidRPr="00A56AD5">
        <w:rPr>
          <w:rFonts w:asciiTheme="minorHAnsi" w:hAnsiTheme="minorHAnsi"/>
        </w:rPr>
        <w:tab/>
      </w:r>
      <w:r w:rsidRPr="00A56AD5">
        <w:rPr>
          <w:rFonts w:asciiTheme="minorHAnsi" w:hAnsiTheme="minorHAnsi"/>
        </w:rPr>
        <w:tab/>
      </w:r>
      <w:r w:rsidRPr="00A56AD5">
        <w:rPr>
          <w:rFonts w:asciiTheme="minorHAnsi" w:hAnsiTheme="minorHAnsi"/>
        </w:rPr>
        <w:tab/>
      </w:r>
      <w:r w:rsidRPr="00A56AD5">
        <w:rPr>
          <w:rFonts w:asciiTheme="minorHAnsi" w:hAnsiTheme="minorHAnsi"/>
          <w:bCs/>
        </w:rPr>
        <w:t xml:space="preserve">Ing. </w:t>
      </w:r>
      <w:r w:rsidR="00F60EC9">
        <w:rPr>
          <w:rFonts w:asciiTheme="minorHAnsi" w:hAnsiTheme="minorHAnsi"/>
          <w:bCs/>
        </w:rPr>
        <w:t>Vojtěchem Krejčím</w:t>
      </w:r>
      <w:r w:rsidRPr="00A56AD5">
        <w:rPr>
          <w:rFonts w:asciiTheme="minorHAnsi" w:hAnsiTheme="minorHAnsi"/>
          <w:bCs/>
        </w:rPr>
        <w:t>, starostou města</w:t>
      </w:r>
      <w:r>
        <w:rPr>
          <w:rFonts w:asciiTheme="minorHAnsi" w:hAnsiTheme="minorHAnsi"/>
        </w:rPr>
        <w:t xml:space="preserve"> </w:t>
      </w:r>
    </w:p>
    <w:p w14:paraId="4D939013" w14:textId="2DA6ED0A" w:rsidR="00DD48E7" w:rsidRPr="00A56AD5" w:rsidRDefault="00DD48E7" w:rsidP="00DD48E7">
      <w:pPr>
        <w:spacing w:after="0" w:line="240" w:lineRule="auto"/>
        <w:ind w:left="720"/>
        <w:rPr>
          <w:rFonts w:asciiTheme="minorHAnsi" w:hAnsiTheme="minorHAnsi"/>
        </w:rPr>
      </w:pPr>
      <w:r>
        <w:rPr>
          <w:rFonts w:asciiTheme="minorHAnsi" w:hAnsiTheme="minorHAnsi"/>
        </w:rPr>
        <w:t>zástupce pro věcná jednání:</w:t>
      </w:r>
      <w:r>
        <w:rPr>
          <w:rFonts w:asciiTheme="minorHAnsi" w:hAnsiTheme="minorHAnsi"/>
        </w:rPr>
        <w:tab/>
        <w:t>Ing. Vojtěch Hamerník</w:t>
      </w:r>
      <w:r w:rsidRPr="00A56AD5">
        <w:rPr>
          <w:rFonts w:asciiTheme="minorHAnsi" w:hAnsiTheme="minorHAnsi"/>
        </w:rPr>
        <w:tab/>
      </w:r>
    </w:p>
    <w:p w14:paraId="310B0A16" w14:textId="77777777" w:rsidR="00DD48E7" w:rsidRPr="00A56AD5" w:rsidRDefault="00DD48E7" w:rsidP="00DD48E7">
      <w:pPr>
        <w:spacing w:after="0" w:line="240" w:lineRule="auto"/>
        <w:ind w:left="720"/>
        <w:rPr>
          <w:rFonts w:asciiTheme="minorHAnsi" w:hAnsiTheme="minorHAnsi"/>
          <w:sz w:val="22"/>
          <w:szCs w:val="22"/>
        </w:rPr>
      </w:pPr>
      <w:r>
        <w:rPr>
          <w:rFonts w:asciiTheme="minorHAnsi" w:hAnsiTheme="minorHAnsi"/>
          <w:sz w:val="22"/>
          <w:szCs w:val="22"/>
        </w:rPr>
        <w:t>e-mail / t</w:t>
      </w:r>
      <w:r w:rsidRPr="00A56AD5">
        <w:rPr>
          <w:rFonts w:asciiTheme="minorHAnsi" w:hAnsiTheme="minorHAnsi"/>
          <w:sz w:val="22"/>
          <w:szCs w:val="22"/>
        </w:rPr>
        <w:t>el:</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hyperlink r:id="rId13" w:history="1">
        <w:r w:rsidRPr="0011018F">
          <w:rPr>
            <w:rStyle w:val="Hypertextovodkaz"/>
            <w:rFonts w:asciiTheme="minorHAnsi" w:hAnsiTheme="minorHAnsi"/>
            <w:sz w:val="22"/>
            <w:szCs w:val="22"/>
          </w:rPr>
          <w:t>vojtech.hamernik@meulovo.cz</w:t>
        </w:r>
      </w:hyperlink>
      <w:r>
        <w:rPr>
          <w:rFonts w:asciiTheme="minorHAnsi" w:hAnsiTheme="minorHAnsi"/>
          <w:sz w:val="22"/>
          <w:szCs w:val="22"/>
        </w:rPr>
        <w:t xml:space="preserve"> / </w:t>
      </w:r>
      <w:r w:rsidRPr="00A56AD5">
        <w:rPr>
          <w:rFonts w:asciiTheme="minorHAnsi" w:hAnsiTheme="minorHAnsi"/>
          <w:sz w:val="22"/>
          <w:szCs w:val="22"/>
        </w:rPr>
        <w:t xml:space="preserve">416 571 </w:t>
      </w:r>
      <w:r>
        <w:rPr>
          <w:rFonts w:asciiTheme="minorHAnsi" w:hAnsiTheme="minorHAnsi"/>
          <w:sz w:val="22"/>
          <w:szCs w:val="22"/>
        </w:rPr>
        <w:t>1</w:t>
      </w:r>
      <w:r w:rsidRPr="00A56AD5">
        <w:rPr>
          <w:rFonts w:asciiTheme="minorHAnsi" w:hAnsiTheme="minorHAnsi"/>
          <w:sz w:val="22"/>
          <w:szCs w:val="22"/>
        </w:rPr>
        <w:t>30</w:t>
      </w:r>
    </w:p>
    <w:p w14:paraId="0F8EB806" w14:textId="77777777" w:rsidR="00DD48E7" w:rsidRPr="00A56AD5" w:rsidRDefault="00DD48E7" w:rsidP="00DD48E7">
      <w:pPr>
        <w:spacing w:after="0" w:line="240" w:lineRule="auto"/>
        <w:ind w:left="360" w:firstLine="360"/>
        <w:rPr>
          <w:rFonts w:asciiTheme="minorHAnsi" w:hAnsiTheme="minorHAnsi"/>
          <w:sz w:val="22"/>
          <w:szCs w:val="22"/>
        </w:rPr>
      </w:pPr>
      <w:r w:rsidRPr="00A56AD5">
        <w:rPr>
          <w:rFonts w:asciiTheme="minorHAnsi" w:hAnsiTheme="minorHAnsi"/>
          <w:sz w:val="22"/>
          <w:szCs w:val="22"/>
        </w:rPr>
        <w:t>Identifikační číslo:</w:t>
      </w:r>
      <w:r w:rsidRPr="00A56AD5">
        <w:rPr>
          <w:rFonts w:asciiTheme="minorHAnsi" w:hAnsiTheme="minorHAnsi"/>
          <w:sz w:val="22"/>
          <w:szCs w:val="22"/>
        </w:rPr>
        <w:tab/>
      </w:r>
      <w:r w:rsidRPr="00A56AD5">
        <w:rPr>
          <w:rFonts w:asciiTheme="minorHAnsi" w:hAnsiTheme="minorHAnsi"/>
          <w:sz w:val="22"/>
          <w:szCs w:val="22"/>
        </w:rPr>
        <w:tab/>
        <w:t>00263991</w:t>
      </w:r>
    </w:p>
    <w:p w14:paraId="71368356" w14:textId="77777777" w:rsidR="00DD48E7"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DIČ:</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t>CZ</w:t>
      </w:r>
      <w:r w:rsidRPr="00A56AD5">
        <w:rPr>
          <w:rFonts w:asciiTheme="minorHAnsi" w:hAnsiTheme="minorHAnsi"/>
          <w:color w:val="000000"/>
          <w:sz w:val="22"/>
          <w:szCs w:val="22"/>
          <w:shd w:val="clear" w:color="auto" w:fill="FFFFFF"/>
        </w:rPr>
        <w:t xml:space="preserve"> </w:t>
      </w:r>
      <w:r w:rsidRPr="00A56AD5">
        <w:rPr>
          <w:rFonts w:asciiTheme="minorHAnsi" w:hAnsiTheme="minorHAnsi"/>
          <w:sz w:val="22"/>
          <w:szCs w:val="22"/>
        </w:rPr>
        <w:t xml:space="preserve">00263991 </w:t>
      </w:r>
    </w:p>
    <w:p w14:paraId="53596D2E" w14:textId="77777777" w:rsidR="00DD48E7" w:rsidRPr="00A56AD5"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 xml:space="preserve">Bankovní spojení: </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eastAsia="Calibri" w:hAnsiTheme="minorHAnsi"/>
          <w:sz w:val="22"/>
          <w:szCs w:val="22"/>
        </w:rPr>
        <w:t xml:space="preserve">Komerční banka, a.s.     </w:t>
      </w:r>
    </w:p>
    <w:p w14:paraId="28BE7021" w14:textId="77777777" w:rsidR="00DD48E7" w:rsidRDefault="00DD48E7" w:rsidP="00DD48E7">
      <w:pPr>
        <w:spacing w:after="0" w:line="240" w:lineRule="auto"/>
        <w:ind w:left="720"/>
        <w:rPr>
          <w:rFonts w:asciiTheme="minorHAnsi" w:eastAsia="Calibri" w:hAnsiTheme="minorHAnsi"/>
          <w:sz w:val="22"/>
          <w:szCs w:val="22"/>
        </w:rPr>
      </w:pPr>
      <w:r w:rsidRPr="00A56AD5">
        <w:rPr>
          <w:rFonts w:asciiTheme="minorHAnsi" w:hAnsiTheme="minorHAnsi"/>
          <w:sz w:val="22"/>
          <w:szCs w:val="22"/>
        </w:rPr>
        <w:t>Číslo účtu:</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eastAsia="Calibri" w:hAnsiTheme="minorHAnsi"/>
          <w:sz w:val="22"/>
          <w:szCs w:val="22"/>
        </w:rPr>
        <w:t>724471/0100</w:t>
      </w:r>
    </w:p>
    <w:p w14:paraId="2CE0637A" w14:textId="77777777" w:rsidR="00DD48E7" w:rsidRPr="00DD48E7" w:rsidRDefault="00DD48E7" w:rsidP="00DD48E7">
      <w:pPr>
        <w:spacing w:after="0" w:line="240" w:lineRule="auto"/>
        <w:ind w:left="720"/>
        <w:rPr>
          <w:rFonts w:asciiTheme="minorHAnsi" w:hAnsiTheme="minorHAnsi"/>
          <w:i/>
        </w:rPr>
      </w:pPr>
      <w:r w:rsidRPr="00DD48E7">
        <w:rPr>
          <w:rFonts w:asciiTheme="minorHAnsi" w:hAnsiTheme="minorHAnsi"/>
          <w:i/>
        </w:rPr>
        <w:t>Kupující prohlašuje, že výše uvedený předmět plnění není používán k ekonomické činnosti, ale pro potřeby související výlučně s činností při výkonu veřejné správy, a proto ve smyslu informace GFŘ a MFČR ze dne 09.11.2021 nebude aplikován režim přenesené daňové povinnosti podle § 92e zákona o DPH.</w:t>
      </w:r>
    </w:p>
    <w:p w14:paraId="37550FB8" w14:textId="77777777" w:rsidR="00DD48E7" w:rsidRPr="00A56AD5" w:rsidRDefault="00DD48E7" w:rsidP="00DD48E7">
      <w:pPr>
        <w:spacing w:after="0" w:line="240" w:lineRule="auto"/>
        <w:ind w:left="720"/>
        <w:rPr>
          <w:rFonts w:asciiTheme="minorHAnsi" w:hAnsiTheme="minorHAnsi"/>
          <w:sz w:val="22"/>
          <w:szCs w:val="22"/>
        </w:rPr>
      </w:pPr>
    </w:p>
    <w:p w14:paraId="5548DBDC" w14:textId="77777777" w:rsidR="00DD48E7" w:rsidRPr="00A56AD5"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(dále jen „</w:t>
      </w:r>
      <w:r w:rsidRPr="00A56AD5">
        <w:rPr>
          <w:rFonts w:asciiTheme="minorHAnsi" w:hAnsiTheme="minorHAnsi"/>
          <w:b/>
          <w:sz w:val="22"/>
          <w:szCs w:val="22"/>
        </w:rPr>
        <w:t>Kupující</w:t>
      </w:r>
      <w:r w:rsidRPr="00A56AD5">
        <w:rPr>
          <w:rFonts w:asciiTheme="minorHAnsi" w:hAnsiTheme="minorHAnsi"/>
          <w:sz w:val="22"/>
          <w:szCs w:val="22"/>
        </w:rPr>
        <w:t>”)</w:t>
      </w:r>
    </w:p>
    <w:p w14:paraId="672774D7" w14:textId="77777777" w:rsidR="00DD48E7" w:rsidRPr="00A56AD5" w:rsidRDefault="00DD48E7" w:rsidP="00DD48E7">
      <w:pPr>
        <w:tabs>
          <w:tab w:val="left" w:pos="720"/>
        </w:tabs>
        <w:spacing w:after="0" w:line="240" w:lineRule="auto"/>
        <w:rPr>
          <w:rFonts w:asciiTheme="minorHAnsi" w:hAnsiTheme="minorHAnsi"/>
          <w:sz w:val="22"/>
          <w:szCs w:val="22"/>
        </w:rPr>
      </w:pPr>
      <w:r w:rsidRPr="00A56AD5">
        <w:rPr>
          <w:rFonts w:asciiTheme="minorHAnsi" w:hAnsiTheme="minorHAnsi"/>
          <w:sz w:val="22"/>
          <w:szCs w:val="22"/>
        </w:rPr>
        <w:t xml:space="preserve">a </w:t>
      </w:r>
    </w:p>
    <w:p w14:paraId="6FBA47DA" w14:textId="77777777" w:rsidR="00DD48E7" w:rsidRPr="00A56AD5" w:rsidRDefault="00DD48E7" w:rsidP="00DD48E7">
      <w:pPr>
        <w:tabs>
          <w:tab w:val="left" w:pos="1080"/>
        </w:tabs>
        <w:spacing w:after="0" w:line="240" w:lineRule="auto"/>
        <w:rPr>
          <w:rFonts w:asciiTheme="minorHAnsi" w:hAnsiTheme="minorHAnsi"/>
          <w:sz w:val="22"/>
          <w:szCs w:val="22"/>
        </w:rPr>
      </w:pPr>
    </w:p>
    <w:p w14:paraId="586357AD" w14:textId="77777777" w:rsidR="00DD48E7" w:rsidRPr="00DD48E7" w:rsidRDefault="00DD48E7" w:rsidP="00DD48E7">
      <w:pPr>
        <w:spacing w:after="0" w:line="240" w:lineRule="auto"/>
        <w:ind w:left="360" w:firstLine="348"/>
        <w:rPr>
          <w:rFonts w:asciiTheme="minorHAnsi" w:hAnsiTheme="minorHAnsi"/>
          <w:b/>
          <w:bCs/>
          <w:sz w:val="22"/>
          <w:szCs w:val="22"/>
        </w:rPr>
      </w:pPr>
      <w:r w:rsidRPr="00DD48E7">
        <w:rPr>
          <w:rFonts w:asciiTheme="minorHAnsi" w:hAnsiTheme="minorHAnsi"/>
          <w:b/>
          <w:sz w:val="22"/>
          <w:szCs w:val="22"/>
        </w:rPr>
        <w:t>Prodávající:</w:t>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highlight w:val="yellow"/>
        </w:rPr>
        <w:t>„doplní uchazeč“</w:t>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rPr>
        <w:tab/>
      </w:r>
    </w:p>
    <w:p w14:paraId="76276DD2" w14:textId="007645A1"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se sídlem:</w:t>
      </w:r>
      <w:r w:rsidRPr="00DD48E7">
        <w:rPr>
          <w:rFonts w:asciiTheme="minorHAnsi" w:hAnsiTheme="minorHAnsi"/>
          <w:sz w:val="22"/>
          <w:szCs w:val="22"/>
        </w:rPr>
        <w:tab/>
      </w:r>
      <w:r w:rsidRPr="00DD48E7">
        <w:rPr>
          <w:rFonts w:asciiTheme="minorHAnsi" w:hAnsiTheme="minorHAnsi"/>
          <w:sz w:val="22"/>
          <w:szCs w:val="22"/>
        </w:rPr>
        <w:tab/>
        <w:t xml:space="preserve">              </w:t>
      </w:r>
      <w:r w:rsidRPr="00DD48E7">
        <w:rPr>
          <w:rFonts w:asciiTheme="minorHAnsi" w:hAnsiTheme="minorHAnsi"/>
          <w:sz w:val="22"/>
          <w:szCs w:val="22"/>
          <w:highlight w:val="yellow"/>
        </w:rPr>
        <w:t>„doplní uchazeč“</w:t>
      </w:r>
    </w:p>
    <w:p w14:paraId="61AD19A8"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 xml:space="preserve">zastoupené: </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48BE3259"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zástupce pro věcná jednání:</w:t>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hAnsiTheme="minorHAnsi"/>
          <w:sz w:val="22"/>
          <w:szCs w:val="22"/>
        </w:rPr>
        <w:tab/>
      </w:r>
    </w:p>
    <w:p w14:paraId="439E64E3"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e-mail / tel:</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2E91292A" w14:textId="77777777" w:rsidR="00DD48E7" w:rsidRPr="00DD48E7" w:rsidRDefault="00DD48E7" w:rsidP="00DD48E7">
      <w:pPr>
        <w:spacing w:after="0" w:line="240" w:lineRule="auto"/>
        <w:ind w:left="360" w:firstLine="360"/>
        <w:rPr>
          <w:rFonts w:asciiTheme="minorHAnsi" w:hAnsiTheme="minorHAnsi"/>
          <w:sz w:val="22"/>
          <w:szCs w:val="22"/>
        </w:rPr>
      </w:pPr>
      <w:r w:rsidRPr="00DD48E7">
        <w:rPr>
          <w:rFonts w:asciiTheme="minorHAnsi" w:hAnsiTheme="minorHAnsi"/>
          <w:sz w:val="22"/>
          <w:szCs w:val="22"/>
        </w:rPr>
        <w:t>Identifikační číslo:</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11E4FBCA"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DIČ:</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hAnsiTheme="minorHAnsi"/>
          <w:sz w:val="22"/>
          <w:szCs w:val="22"/>
        </w:rPr>
        <w:t xml:space="preserve"> </w:t>
      </w:r>
    </w:p>
    <w:p w14:paraId="189C2B75"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 xml:space="preserve">Bankovní spojení: </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eastAsia="Calibri" w:hAnsiTheme="minorHAnsi"/>
          <w:sz w:val="22"/>
          <w:szCs w:val="22"/>
        </w:rPr>
        <w:t xml:space="preserve"> </w:t>
      </w:r>
    </w:p>
    <w:p w14:paraId="3A3BEE63" w14:textId="77777777" w:rsidR="00DD48E7" w:rsidRPr="00DD48E7" w:rsidRDefault="00DD48E7" w:rsidP="00DD48E7">
      <w:pPr>
        <w:spacing w:after="0" w:line="240" w:lineRule="auto"/>
        <w:ind w:left="720"/>
        <w:rPr>
          <w:rFonts w:asciiTheme="minorHAnsi" w:hAnsiTheme="minorHAnsi"/>
          <w:sz w:val="22"/>
          <w:szCs w:val="22"/>
          <w:highlight w:val="yellow"/>
        </w:rPr>
      </w:pPr>
      <w:r w:rsidRPr="00DD48E7">
        <w:rPr>
          <w:rFonts w:asciiTheme="minorHAnsi" w:hAnsiTheme="minorHAnsi"/>
          <w:sz w:val="22"/>
          <w:szCs w:val="22"/>
        </w:rPr>
        <w:t>Číslo účtu:</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28351F5D" w14:textId="77777777" w:rsidR="00DD48E7" w:rsidRPr="00DD48E7" w:rsidRDefault="00DD48E7" w:rsidP="00DD48E7">
      <w:pPr>
        <w:spacing w:after="0" w:line="240" w:lineRule="auto"/>
        <w:ind w:left="720"/>
        <w:rPr>
          <w:rFonts w:asciiTheme="minorHAnsi" w:eastAsia="Calibri" w:hAnsiTheme="minorHAnsi"/>
          <w:i/>
          <w:sz w:val="22"/>
          <w:szCs w:val="22"/>
        </w:rPr>
      </w:pPr>
      <w:r w:rsidRPr="00DD48E7">
        <w:rPr>
          <w:rFonts w:asciiTheme="minorHAnsi" w:eastAsia="Calibri" w:hAnsiTheme="minorHAnsi"/>
          <w:i/>
          <w:sz w:val="22"/>
          <w:szCs w:val="22"/>
        </w:rPr>
        <w:t xml:space="preserve">Společnost je zapsaná v obchodním rejstříku u Krajského soudu v </w:t>
      </w:r>
      <w:r w:rsidRPr="00DD48E7">
        <w:rPr>
          <w:rFonts w:asciiTheme="minorHAnsi" w:hAnsiTheme="minorHAnsi"/>
          <w:i/>
          <w:sz w:val="22"/>
          <w:szCs w:val="22"/>
          <w:highlight w:val="yellow"/>
        </w:rPr>
        <w:t xml:space="preserve">„doplní uchazeč“ </w:t>
      </w:r>
      <w:r w:rsidRPr="00DD48E7">
        <w:rPr>
          <w:rFonts w:asciiTheme="minorHAnsi" w:hAnsiTheme="minorHAnsi"/>
          <w:i/>
          <w:sz w:val="22"/>
          <w:szCs w:val="22"/>
        </w:rPr>
        <w:t xml:space="preserve">oddíl </w:t>
      </w:r>
      <w:r w:rsidRPr="00DD48E7">
        <w:rPr>
          <w:rFonts w:asciiTheme="minorHAnsi" w:hAnsiTheme="minorHAnsi"/>
          <w:i/>
          <w:sz w:val="22"/>
          <w:szCs w:val="22"/>
          <w:highlight w:val="yellow"/>
        </w:rPr>
        <w:t xml:space="preserve">„doplní uchazeč“, </w:t>
      </w:r>
      <w:r w:rsidRPr="00DD48E7">
        <w:rPr>
          <w:rFonts w:asciiTheme="minorHAnsi" w:hAnsiTheme="minorHAnsi"/>
          <w:i/>
          <w:sz w:val="22"/>
          <w:szCs w:val="22"/>
        </w:rPr>
        <w:t xml:space="preserve">vložka </w:t>
      </w:r>
      <w:r w:rsidRPr="00DD48E7">
        <w:rPr>
          <w:rFonts w:asciiTheme="minorHAnsi" w:hAnsiTheme="minorHAnsi"/>
          <w:i/>
          <w:sz w:val="22"/>
          <w:szCs w:val="22"/>
          <w:highlight w:val="yellow"/>
        </w:rPr>
        <w:t>„doplní uchazeč</w:t>
      </w:r>
      <w:r w:rsidRPr="00DD48E7">
        <w:rPr>
          <w:rFonts w:asciiTheme="minorHAnsi" w:hAnsiTheme="minorHAnsi"/>
          <w:i/>
          <w:sz w:val="22"/>
          <w:szCs w:val="22"/>
        </w:rPr>
        <w:t xml:space="preserve">“, datum zápisu </w:t>
      </w:r>
      <w:r w:rsidRPr="00DD48E7">
        <w:rPr>
          <w:rFonts w:asciiTheme="minorHAnsi" w:hAnsiTheme="minorHAnsi"/>
          <w:i/>
          <w:sz w:val="22"/>
          <w:szCs w:val="22"/>
          <w:highlight w:val="yellow"/>
        </w:rPr>
        <w:t>„doplní uchazeč</w:t>
      </w:r>
      <w:r w:rsidRPr="00DD48E7">
        <w:rPr>
          <w:rFonts w:asciiTheme="minorHAnsi" w:hAnsiTheme="minorHAnsi"/>
          <w:i/>
          <w:sz w:val="22"/>
          <w:szCs w:val="22"/>
        </w:rPr>
        <w:t>“ (Jde-li o společnost, doplnit údaje o zápisu v obchodním rejstříku)</w:t>
      </w:r>
    </w:p>
    <w:p w14:paraId="1900ECA2" w14:textId="77777777" w:rsidR="00DD48E7" w:rsidRPr="00A56AD5" w:rsidRDefault="00DD48E7" w:rsidP="00DD48E7">
      <w:pPr>
        <w:spacing w:after="0" w:line="240" w:lineRule="auto"/>
        <w:ind w:left="720"/>
        <w:rPr>
          <w:rFonts w:asciiTheme="minorHAnsi" w:hAnsiTheme="minorHAnsi"/>
          <w:sz w:val="22"/>
          <w:szCs w:val="22"/>
        </w:rPr>
      </w:pPr>
    </w:p>
    <w:p w14:paraId="3A412DF7" w14:textId="4654AE08" w:rsidR="00DD48E7" w:rsidRDefault="00DD48E7" w:rsidP="008D57A9">
      <w:pPr>
        <w:tabs>
          <w:tab w:val="left" w:pos="720"/>
          <w:tab w:val="left" w:pos="4078"/>
        </w:tabs>
        <w:spacing w:after="0" w:line="240" w:lineRule="auto"/>
        <w:rPr>
          <w:rFonts w:asciiTheme="minorHAnsi" w:hAnsiTheme="minorHAnsi"/>
          <w:sz w:val="22"/>
          <w:szCs w:val="22"/>
        </w:rPr>
      </w:pPr>
      <w:r w:rsidRPr="00A56AD5">
        <w:rPr>
          <w:rFonts w:asciiTheme="minorHAnsi" w:hAnsiTheme="minorHAnsi"/>
          <w:sz w:val="22"/>
          <w:szCs w:val="22"/>
        </w:rPr>
        <w:tab/>
        <w:t>(dále jen „</w:t>
      </w:r>
      <w:r w:rsidRPr="00A56AD5">
        <w:rPr>
          <w:rFonts w:asciiTheme="minorHAnsi" w:hAnsiTheme="minorHAnsi"/>
          <w:b/>
          <w:sz w:val="22"/>
          <w:szCs w:val="22"/>
        </w:rPr>
        <w:t>Prodávající</w:t>
      </w:r>
      <w:r w:rsidRPr="00A56AD5">
        <w:rPr>
          <w:rFonts w:asciiTheme="minorHAnsi" w:hAnsiTheme="minorHAnsi"/>
          <w:sz w:val="22"/>
          <w:szCs w:val="22"/>
        </w:rPr>
        <w:t>“)</w:t>
      </w:r>
      <w:r>
        <w:rPr>
          <w:rFonts w:asciiTheme="minorHAnsi" w:hAnsiTheme="minorHAnsi"/>
          <w:sz w:val="22"/>
          <w:szCs w:val="22"/>
        </w:rPr>
        <w:tab/>
      </w:r>
    </w:p>
    <w:p w14:paraId="39A531E3" w14:textId="77777777" w:rsidR="001B70D0" w:rsidRPr="008D57A9" w:rsidRDefault="001B70D0" w:rsidP="008D57A9">
      <w:pPr>
        <w:tabs>
          <w:tab w:val="left" w:pos="720"/>
          <w:tab w:val="left" w:pos="4078"/>
        </w:tabs>
        <w:spacing w:after="0" w:line="240" w:lineRule="auto"/>
        <w:rPr>
          <w:rFonts w:asciiTheme="minorHAnsi" w:hAnsiTheme="minorHAnsi"/>
          <w:sz w:val="22"/>
          <w:szCs w:val="22"/>
        </w:rPr>
      </w:pPr>
    </w:p>
    <w:p w14:paraId="40494F4B" w14:textId="0200F14C" w:rsidR="000E68CF" w:rsidRDefault="009144E6" w:rsidP="0013640B">
      <w:pPr>
        <w:pStyle w:val="Smllnek"/>
        <w:spacing w:before="0" w:after="0" w:line="240" w:lineRule="auto"/>
        <w:ind w:left="0"/>
        <w:rPr>
          <w:rFonts w:asciiTheme="minorHAnsi" w:hAnsiTheme="minorHAnsi" w:cstheme="minorHAnsi"/>
          <w:szCs w:val="22"/>
        </w:rPr>
      </w:pPr>
      <w:bookmarkStart w:id="0" w:name="_Toc318924391"/>
      <w:bookmarkStart w:id="1" w:name="_Ref127265220"/>
      <w:bookmarkStart w:id="2" w:name="_Ref478288076"/>
      <w:r w:rsidRPr="00DD48E7">
        <w:rPr>
          <w:rFonts w:asciiTheme="minorHAnsi" w:hAnsiTheme="minorHAnsi" w:cstheme="minorHAnsi"/>
          <w:szCs w:val="22"/>
        </w:rPr>
        <w:lastRenderedPageBreak/>
        <w:t>Účel a p</w:t>
      </w:r>
      <w:r w:rsidR="000E68CF" w:rsidRPr="00DD48E7">
        <w:rPr>
          <w:rFonts w:asciiTheme="minorHAnsi" w:hAnsiTheme="minorHAnsi" w:cstheme="minorHAnsi"/>
          <w:szCs w:val="22"/>
        </w:rPr>
        <w:t>ředmět smlouvy</w:t>
      </w:r>
      <w:bookmarkEnd w:id="0"/>
      <w:bookmarkEnd w:id="1"/>
      <w:bookmarkEnd w:id="2"/>
      <w:r w:rsidR="000E4084" w:rsidRPr="00DD48E7">
        <w:rPr>
          <w:rFonts w:asciiTheme="minorHAnsi" w:hAnsiTheme="minorHAnsi" w:cstheme="minorHAnsi"/>
          <w:szCs w:val="22"/>
        </w:rPr>
        <w:t>, odpovědné plnění předmětu smlouvy</w:t>
      </w:r>
    </w:p>
    <w:p w14:paraId="793593AC" w14:textId="77777777" w:rsidR="0013640B" w:rsidRPr="0013640B" w:rsidRDefault="0013640B" w:rsidP="0013640B">
      <w:pPr>
        <w:pStyle w:val="Smlodstavec"/>
        <w:numPr>
          <w:ilvl w:val="0"/>
          <w:numId w:val="0"/>
        </w:numPr>
        <w:ind w:left="567"/>
      </w:pPr>
    </w:p>
    <w:p w14:paraId="40494F4C" w14:textId="517A1FD6" w:rsidR="007507F9" w:rsidRDefault="009144E6"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Tato smlouva je uzavřena na základě výsledku zadávacího řízení</w:t>
      </w:r>
      <w:r w:rsidR="008D57A9">
        <w:rPr>
          <w:rFonts w:asciiTheme="minorHAnsi" w:hAnsiTheme="minorHAnsi" w:cstheme="minorHAnsi"/>
          <w:sz w:val="22"/>
          <w:szCs w:val="22"/>
        </w:rPr>
        <w:t xml:space="preserve"> </w:t>
      </w:r>
      <w:r w:rsidR="007507F9" w:rsidRPr="00DD48E7">
        <w:rPr>
          <w:rFonts w:asciiTheme="minorHAnsi" w:hAnsiTheme="minorHAnsi" w:cstheme="minorHAnsi"/>
          <w:b/>
          <w:sz w:val="22"/>
          <w:szCs w:val="22"/>
        </w:rPr>
        <w:t>„</w:t>
      </w:r>
      <w:r w:rsidR="00AB1AA0">
        <w:rPr>
          <w:rFonts w:asciiTheme="minorHAnsi" w:hAnsiTheme="minorHAnsi" w:cstheme="minorHAnsi"/>
          <w:b/>
          <w:sz w:val="22"/>
          <w:szCs w:val="22"/>
        </w:rPr>
        <w:t>Vybavení sportovní ubytovny – 1.část – Atypický nábytek</w:t>
      </w:r>
      <w:r w:rsidR="00AE4C94" w:rsidRPr="00DD48E7">
        <w:rPr>
          <w:rFonts w:asciiTheme="minorHAnsi" w:hAnsiTheme="minorHAnsi" w:cstheme="minorHAnsi"/>
          <w:b/>
          <w:sz w:val="22"/>
          <w:szCs w:val="22"/>
        </w:rPr>
        <w:t>“</w:t>
      </w:r>
      <w:r w:rsidR="00996526" w:rsidRPr="00DD48E7">
        <w:rPr>
          <w:rFonts w:asciiTheme="minorHAnsi" w:hAnsiTheme="minorHAnsi" w:cstheme="minorHAnsi"/>
          <w:b/>
          <w:sz w:val="22"/>
          <w:szCs w:val="22"/>
        </w:rPr>
        <w:t>,</w:t>
      </w:r>
      <w:r w:rsidR="00C368F9" w:rsidRPr="00DD48E7">
        <w:rPr>
          <w:rFonts w:asciiTheme="minorHAnsi" w:hAnsiTheme="minorHAnsi" w:cstheme="minorHAnsi"/>
          <w:sz w:val="22"/>
          <w:szCs w:val="22"/>
        </w:rPr>
        <w:t xml:space="preserve"> (dále jen „Veřejná zakázka“)</w:t>
      </w:r>
      <w:r w:rsidR="007507F9" w:rsidRPr="00DD48E7">
        <w:rPr>
          <w:rFonts w:asciiTheme="minorHAnsi" w:hAnsiTheme="minorHAnsi" w:cstheme="minorHAnsi"/>
          <w:sz w:val="22"/>
          <w:szCs w:val="22"/>
        </w:rPr>
        <w:t>, ve kterém byla nabídka prodávajícího vyhodnocena jako ekonomicky nejvýhodnější.</w:t>
      </w:r>
    </w:p>
    <w:p w14:paraId="1F442119"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0A7F7FF2" w14:textId="4C50D37F" w:rsidR="0013640B" w:rsidRDefault="00F60EC9" w:rsidP="00F60EC9">
      <w:pPr>
        <w:pStyle w:val="Smlodstavec"/>
        <w:numPr>
          <w:ilvl w:val="0"/>
          <w:numId w:val="0"/>
        </w:numPr>
        <w:spacing w:after="0" w:line="240" w:lineRule="auto"/>
        <w:ind w:left="567" w:hanging="567"/>
        <w:rPr>
          <w:rFonts w:asciiTheme="minorHAnsi" w:hAnsiTheme="minorHAnsi" w:cstheme="minorHAnsi"/>
          <w:sz w:val="22"/>
          <w:szCs w:val="22"/>
        </w:rPr>
      </w:pPr>
      <w:bookmarkStart w:id="3" w:name="_Ref135404381"/>
      <w:r>
        <w:rPr>
          <w:rFonts w:asciiTheme="minorHAnsi" w:hAnsiTheme="minorHAnsi" w:cstheme="minorHAnsi"/>
          <w:sz w:val="22"/>
          <w:szCs w:val="22"/>
        </w:rPr>
        <w:tab/>
      </w:r>
      <w:r w:rsidR="004652C1" w:rsidRPr="00F60EC9">
        <w:rPr>
          <w:rFonts w:asciiTheme="minorHAnsi" w:hAnsiTheme="minorHAnsi" w:cstheme="minorHAnsi"/>
          <w:sz w:val="22"/>
          <w:szCs w:val="22"/>
        </w:rPr>
        <w:t xml:space="preserve">Předmětem této smlouvy je dodávka </w:t>
      </w:r>
      <w:r w:rsidRPr="00F60EC9">
        <w:rPr>
          <w:rFonts w:asciiTheme="minorHAnsi" w:hAnsiTheme="minorHAnsi" w:cstheme="minorHAnsi"/>
          <w:sz w:val="22"/>
          <w:szCs w:val="22"/>
        </w:rPr>
        <w:t xml:space="preserve">a montáž </w:t>
      </w:r>
      <w:r w:rsidR="00AB1AA0">
        <w:rPr>
          <w:rFonts w:asciiTheme="minorHAnsi" w:hAnsiTheme="minorHAnsi" w:cstheme="minorHAnsi"/>
          <w:sz w:val="22"/>
          <w:szCs w:val="22"/>
        </w:rPr>
        <w:t xml:space="preserve">atypického </w:t>
      </w:r>
      <w:r w:rsidRPr="00F60EC9">
        <w:rPr>
          <w:rFonts w:asciiTheme="minorHAnsi" w:hAnsiTheme="minorHAnsi" w:cstheme="minorHAnsi"/>
          <w:sz w:val="22"/>
          <w:szCs w:val="22"/>
        </w:rPr>
        <w:t>nábytku a vybavení pro ubytovnu Lovosice</w:t>
      </w:r>
      <w:r w:rsidR="004652C1" w:rsidRPr="00F60EC9">
        <w:rPr>
          <w:rFonts w:asciiTheme="minorHAnsi" w:hAnsiTheme="minorHAnsi" w:cstheme="minorHAnsi"/>
          <w:sz w:val="22"/>
          <w:szCs w:val="22"/>
        </w:rPr>
        <w:t xml:space="preserve"> (dále jen „předmět koupě“). Technická specifikace předmětu koupě je uvedena v příloze č. 1 této smlouvy</w:t>
      </w:r>
      <w:r w:rsidR="00AB1AA0">
        <w:rPr>
          <w:rFonts w:asciiTheme="minorHAnsi" w:hAnsiTheme="minorHAnsi" w:cstheme="minorHAnsi"/>
          <w:sz w:val="22"/>
          <w:szCs w:val="22"/>
        </w:rPr>
        <w:t xml:space="preserve"> – Technická specifikace</w:t>
      </w:r>
      <w:r w:rsidR="00342E9C">
        <w:rPr>
          <w:rFonts w:asciiTheme="minorHAnsi" w:hAnsiTheme="minorHAnsi" w:cstheme="minorHAnsi"/>
          <w:sz w:val="22"/>
          <w:szCs w:val="22"/>
        </w:rPr>
        <w:t xml:space="preserve"> </w:t>
      </w:r>
      <w:r w:rsidR="00AB1AA0">
        <w:rPr>
          <w:rFonts w:asciiTheme="minorHAnsi" w:hAnsiTheme="minorHAnsi" w:cstheme="minorHAnsi"/>
          <w:sz w:val="22"/>
          <w:szCs w:val="22"/>
        </w:rPr>
        <w:t>a v příloze č. 2 – Soupis prvků</w:t>
      </w:r>
      <w:r w:rsidR="00342E9C">
        <w:rPr>
          <w:rFonts w:asciiTheme="minorHAnsi" w:hAnsiTheme="minorHAnsi" w:cstheme="minorHAnsi"/>
          <w:sz w:val="22"/>
          <w:szCs w:val="22"/>
        </w:rPr>
        <w:t>.</w:t>
      </w:r>
      <w:r w:rsidRPr="00F60EC9">
        <w:rPr>
          <w:rFonts w:asciiTheme="minorHAnsi" w:hAnsiTheme="minorHAnsi" w:cstheme="minorHAnsi"/>
          <w:sz w:val="22"/>
          <w:szCs w:val="22"/>
        </w:rPr>
        <w:t xml:space="preserve"> </w:t>
      </w:r>
      <w:r w:rsidR="001A1897">
        <w:rPr>
          <w:rFonts w:asciiTheme="minorHAnsi" w:hAnsiTheme="minorHAnsi" w:cstheme="minorHAnsi"/>
          <w:sz w:val="22"/>
          <w:szCs w:val="22"/>
        </w:rPr>
        <w:t>Zboží musí být dodáno v plně funkčním stavu, nové, originální, nerepasované a musí odpovídat veškerým předpisům a normám platným pro tuto kategorii zboží.</w:t>
      </w:r>
    </w:p>
    <w:p w14:paraId="683F047A" w14:textId="77777777" w:rsidR="00F60EC9" w:rsidRPr="00DD48E7" w:rsidRDefault="00F60EC9" w:rsidP="00F60EC9">
      <w:pPr>
        <w:pStyle w:val="Smlodrky"/>
        <w:numPr>
          <w:ilvl w:val="0"/>
          <w:numId w:val="0"/>
        </w:numPr>
        <w:spacing w:after="0" w:line="240" w:lineRule="auto"/>
        <w:ind w:left="567" w:hanging="567"/>
        <w:rPr>
          <w:rFonts w:asciiTheme="minorHAnsi" w:hAnsiTheme="minorHAnsi" w:cstheme="minorHAnsi"/>
          <w:sz w:val="22"/>
          <w:szCs w:val="22"/>
        </w:rPr>
      </w:pPr>
    </w:p>
    <w:p w14:paraId="40494F55" w14:textId="77777777" w:rsidR="000E68CF" w:rsidRPr="00DD48E7" w:rsidRDefault="001C15C6" w:rsidP="0013640B">
      <w:pPr>
        <w:pStyle w:val="Smlodstavec"/>
        <w:spacing w:after="0" w:line="240" w:lineRule="auto"/>
        <w:rPr>
          <w:rFonts w:asciiTheme="minorHAnsi" w:hAnsiTheme="minorHAnsi" w:cstheme="minorHAnsi"/>
          <w:sz w:val="22"/>
          <w:szCs w:val="22"/>
        </w:rPr>
      </w:pPr>
      <w:bookmarkStart w:id="4" w:name="_Ref478288097"/>
      <w:r w:rsidRPr="00DD48E7">
        <w:rPr>
          <w:rFonts w:asciiTheme="minorHAnsi" w:hAnsiTheme="minorHAnsi" w:cstheme="minorHAnsi"/>
          <w:sz w:val="22"/>
          <w:szCs w:val="22"/>
        </w:rPr>
        <w:t>Plnění p</w:t>
      </w:r>
      <w:r w:rsidR="000E68CF" w:rsidRPr="00DD48E7">
        <w:rPr>
          <w:rFonts w:asciiTheme="minorHAnsi" w:hAnsiTheme="minorHAnsi" w:cstheme="minorHAnsi"/>
          <w:sz w:val="22"/>
          <w:szCs w:val="22"/>
        </w:rPr>
        <w:t>ředmět</w:t>
      </w:r>
      <w:r w:rsidRPr="00DD48E7">
        <w:rPr>
          <w:rFonts w:asciiTheme="minorHAnsi" w:hAnsiTheme="minorHAnsi" w:cstheme="minorHAnsi"/>
          <w:sz w:val="22"/>
          <w:szCs w:val="22"/>
        </w:rPr>
        <w:t>u</w:t>
      </w:r>
      <w:r w:rsidR="000E68CF" w:rsidRPr="00DD48E7">
        <w:rPr>
          <w:rFonts w:asciiTheme="minorHAnsi" w:hAnsiTheme="minorHAnsi" w:cstheme="minorHAnsi"/>
          <w:sz w:val="22"/>
          <w:szCs w:val="22"/>
        </w:rPr>
        <w:t xml:space="preserve"> smlouvy </w:t>
      </w:r>
      <w:r w:rsidR="00833500" w:rsidRPr="00DD48E7">
        <w:rPr>
          <w:rFonts w:asciiTheme="minorHAnsi" w:hAnsiTheme="minorHAnsi" w:cstheme="minorHAnsi"/>
          <w:sz w:val="22"/>
          <w:szCs w:val="22"/>
        </w:rPr>
        <w:t xml:space="preserve">dále </w:t>
      </w:r>
      <w:r w:rsidR="000E68CF" w:rsidRPr="00DD48E7">
        <w:rPr>
          <w:rFonts w:asciiTheme="minorHAnsi" w:hAnsiTheme="minorHAnsi" w:cstheme="minorHAnsi"/>
          <w:sz w:val="22"/>
          <w:szCs w:val="22"/>
        </w:rPr>
        <w:t>zahrnuje</w:t>
      </w:r>
      <w:bookmarkEnd w:id="3"/>
      <w:bookmarkEnd w:id="4"/>
      <w:r w:rsidR="00156A65" w:rsidRPr="00DD48E7">
        <w:rPr>
          <w:rFonts w:asciiTheme="minorHAnsi" w:hAnsiTheme="minorHAnsi" w:cstheme="minorHAnsi"/>
          <w:sz w:val="22"/>
          <w:szCs w:val="22"/>
        </w:rPr>
        <w:t>:</w:t>
      </w:r>
    </w:p>
    <w:p w14:paraId="6C6AC301" w14:textId="524D1713" w:rsidR="00996526" w:rsidRPr="00DD48E7" w:rsidRDefault="00996526"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dodávku vybavení předmětu </w:t>
      </w:r>
      <w:r w:rsidR="00BE67EC">
        <w:rPr>
          <w:rFonts w:asciiTheme="minorHAnsi" w:hAnsiTheme="minorHAnsi" w:cstheme="minorHAnsi"/>
          <w:sz w:val="22"/>
          <w:szCs w:val="22"/>
        </w:rPr>
        <w:t>koupě</w:t>
      </w:r>
    </w:p>
    <w:p w14:paraId="40494F57"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dopravu </w:t>
      </w:r>
      <w:r w:rsidR="0027496A" w:rsidRPr="00DD48E7">
        <w:rPr>
          <w:rFonts w:asciiTheme="minorHAnsi" w:hAnsiTheme="minorHAnsi" w:cstheme="minorHAnsi"/>
          <w:sz w:val="22"/>
          <w:szCs w:val="22"/>
        </w:rPr>
        <w:t>každé</w:t>
      </w:r>
      <w:r w:rsidRPr="00DD48E7">
        <w:rPr>
          <w:rFonts w:asciiTheme="minorHAnsi" w:hAnsiTheme="minorHAnsi" w:cstheme="minorHAnsi"/>
          <w:sz w:val="22"/>
          <w:szCs w:val="22"/>
        </w:rPr>
        <w:t xml:space="preserve"> část</w:t>
      </w:r>
      <w:r w:rsidR="005E1952" w:rsidRPr="00DD48E7">
        <w:rPr>
          <w:rFonts w:asciiTheme="minorHAnsi" w:hAnsiTheme="minorHAnsi" w:cstheme="minorHAnsi"/>
          <w:sz w:val="22"/>
          <w:szCs w:val="22"/>
        </w:rPr>
        <w:t>i</w:t>
      </w:r>
      <w:r w:rsidRPr="00DD48E7">
        <w:rPr>
          <w:rFonts w:asciiTheme="minorHAnsi" w:hAnsiTheme="minorHAnsi" w:cstheme="minorHAnsi"/>
          <w:sz w:val="22"/>
          <w:szCs w:val="22"/>
        </w:rPr>
        <w:t xml:space="preserve"> předmětu koupě na místo předání a převzetí, </w:t>
      </w:r>
    </w:p>
    <w:p w14:paraId="40494F58"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montáž všech výbav dle požadované technické specifikace,</w:t>
      </w:r>
    </w:p>
    <w:p w14:paraId="40494F59"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zprovoznění </w:t>
      </w:r>
      <w:r w:rsidR="0027496A" w:rsidRPr="00DD48E7">
        <w:rPr>
          <w:rFonts w:asciiTheme="minorHAnsi" w:hAnsiTheme="minorHAnsi" w:cstheme="minorHAnsi"/>
          <w:sz w:val="22"/>
          <w:szCs w:val="22"/>
        </w:rPr>
        <w:t>každé části</w:t>
      </w:r>
      <w:r w:rsidRPr="00DD48E7">
        <w:rPr>
          <w:rFonts w:asciiTheme="minorHAnsi" w:hAnsiTheme="minorHAnsi" w:cstheme="minorHAnsi"/>
          <w:sz w:val="22"/>
          <w:szCs w:val="22"/>
        </w:rPr>
        <w:t xml:space="preserve"> předmětu koupě,</w:t>
      </w:r>
    </w:p>
    <w:p w14:paraId="40494F5A" w14:textId="362EB30A" w:rsidR="00833500"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proškolení obsluhy </w:t>
      </w:r>
      <w:r w:rsidR="0027496A" w:rsidRPr="00DD48E7">
        <w:rPr>
          <w:rFonts w:asciiTheme="minorHAnsi" w:hAnsiTheme="minorHAnsi" w:cstheme="minorHAnsi"/>
          <w:sz w:val="22"/>
          <w:szCs w:val="22"/>
        </w:rPr>
        <w:t>každé</w:t>
      </w:r>
      <w:r w:rsidR="00557724" w:rsidRPr="00DD48E7">
        <w:rPr>
          <w:rFonts w:asciiTheme="minorHAnsi" w:hAnsiTheme="minorHAnsi" w:cstheme="minorHAnsi"/>
          <w:sz w:val="22"/>
          <w:szCs w:val="22"/>
        </w:rPr>
        <w:t xml:space="preserve"> část</w:t>
      </w:r>
      <w:r w:rsidR="0027496A" w:rsidRPr="00DD48E7">
        <w:rPr>
          <w:rFonts w:asciiTheme="minorHAnsi" w:hAnsiTheme="minorHAnsi" w:cstheme="minorHAnsi"/>
          <w:sz w:val="22"/>
          <w:szCs w:val="22"/>
        </w:rPr>
        <w:t>i</w:t>
      </w:r>
      <w:r w:rsidR="00557724" w:rsidRPr="00DD48E7">
        <w:rPr>
          <w:rFonts w:asciiTheme="minorHAnsi" w:hAnsiTheme="minorHAnsi" w:cstheme="minorHAnsi"/>
          <w:sz w:val="22"/>
          <w:szCs w:val="22"/>
        </w:rPr>
        <w:t xml:space="preserve"> předmětu koupě</w:t>
      </w:r>
      <w:r w:rsidRPr="00DD48E7">
        <w:rPr>
          <w:rFonts w:asciiTheme="minorHAnsi" w:hAnsiTheme="minorHAnsi" w:cstheme="minorHAnsi"/>
          <w:sz w:val="22"/>
          <w:szCs w:val="22"/>
        </w:rPr>
        <w:t xml:space="preserve"> kupujíc</w:t>
      </w:r>
      <w:r w:rsidR="009C0704" w:rsidRPr="00DD48E7">
        <w:rPr>
          <w:rFonts w:asciiTheme="minorHAnsi" w:hAnsiTheme="minorHAnsi" w:cstheme="minorHAnsi"/>
          <w:sz w:val="22"/>
          <w:szCs w:val="22"/>
        </w:rPr>
        <w:t>ího (v rozsahu min. 1 dne, a to </w:t>
      </w:r>
      <w:r w:rsidRPr="00DD48E7">
        <w:rPr>
          <w:rFonts w:asciiTheme="minorHAnsi" w:hAnsiTheme="minorHAnsi" w:cstheme="minorHAnsi"/>
          <w:sz w:val="22"/>
          <w:szCs w:val="22"/>
        </w:rPr>
        <w:t>vždy v</w:t>
      </w:r>
      <w:r w:rsidR="006E64DD" w:rsidRPr="00DD48E7">
        <w:rPr>
          <w:rFonts w:asciiTheme="minorHAnsi" w:hAnsiTheme="minorHAnsi" w:cstheme="minorHAnsi"/>
          <w:sz w:val="22"/>
          <w:szCs w:val="22"/>
        </w:rPr>
        <w:t xml:space="preserve"> den a </w:t>
      </w:r>
      <w:r w:rsidR="00A10E54" w:rsidRPr="00DD48E7">
        <w:rPr>
          <w:rFonts w:asciiTheme="minorHAnsi" w:hAnsiTheme="minorHAnsi" w:cstheme="minorHAnsi"/>
          <w:sz w:val="22"/>
          <w:szCs w:val="22"/>
        </w:rPr>
        <w:t>místě předání a převzetí)</w:t>
      </w:r>
      <w:r w:rsidR="003B7D7E" w:rsidRPr="00DD48E7">
        <w:rPr>
          <w:rFonts w:asciiTheme="minorHAnsi" w:hAnsiTheme="minorHAnsi" w:cstheme="minorHAnsi"/>
          <w:sz w:val="22"/>
          <w:szCs w:val="22"/>
        </w:rPr>
        <w:t>.</w:t>
      </w:r>
    </w:p>
    <w:p w14:paraId="38974FEA" w14:textId="77777777" w:rsidR="0013640B" w:rsidRPr="00DD48E7" w:rsidRDefault="0013640B" w:rsidP="0013640B">
      <w:pPr>
        <w:pStyle w:val="Smlpsmeno"/>
        <w:numPr>
          <w:ilvl w:val="0"/>
          <w:numId w:val="0"/>
        </w:numPr>
        <w:spacing w:after="0" w:line="240" w:lineRule="auto"/>
        <w:ind w:left="567"/>
        <w:rPr>
          <w:rFonts w:asciiTheme="minorHAnsi" w:hAnsiTheme="minorHAnsi" w:cstheme="minorHAnsi"/>
          <w:sz w:val="22"/>
          <w:szCs w:val="22"/>
        </w:rPr>
      </w:pPr>
    </w:p>
    <w:p w14:paraId="40494F5B" w14:textId="0B5A6928"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se zavazuje odevzdat kupujícímu předmět koupě a umožnit kupujícímu nabýt vlastnické právo k předmětu koupě a kupující se zavazuje dodaný předmět koupě převzít do svého vlastnictví a</w:t>
      </w:r>
      <w:r w:rsidR="00F1675B" w:rsidRPr="00DD48E7">
        <w:rPr>
          <w:rFonts w:asciiTheme="minorHAnsi" w:hAnsiTheme="minorHAnsi" w:cstheme="minorHAnsi"/>
          <w:sz w:val="22"/>
          <w:szCs w:val="22"/>
        </w:rPr>
        <w:t> </w:t>
      </w:r>
      <w:r w:rsidRPr="00DD48E7">
        <w:rPr>
          <w:rFonts w:asciiTheme="minorHAnsi" w:hAnsiTheme="minorHAnsi" w:cstheme="minorHAnsi"/>
          <w:sz w:val="22"/>
          <w:szCs w:val="22"/>
        </w:rPr>
        <w:t xml:space="preserve">zaplatit prodávajícímu </w:t>
      </w:r>
      <w:r w:rsidR="00A51287" w:rsidRPr="00DD48E7">
        <w:rPr>
          <w:rFonts w:asciiTheme="minorHAnsi" w:hAnsiTheme="minorHAnsi" w:cstheme="minorHAnsi"/>
          <w:sz w:val="22"/>
          <w:szCs w:val="22"/>
        </w:rPr>
        <w:t xml:space="preserve">sjednanou </w:t>
      </w:r>
      <w:r w:rsidRPr="00DD48E7">
        <w:rPr>
          <w:rFonts w:asciiTheme="minorHAnsi" w:hAnsiTheme="minorHAnsi" w:cstheme="minorHAnsi"/>
          <w:sz w:val="22"/>
          <w:szCs w:val="22"/>
        </w:rPr>
        <w:t xml:space="preserve">kupní cenu ve výši uvedené v odst. </w:t>
      </w:r>
      <w:r w:rsidR="00F1675B" w:rsidRPr="00DD48E7">
        <w:rPr>
          <w:rFonts w:asciiTheme="minorHAnsi" w:hAnsiTheme="minorHAnsi" w:cstheme="minorHAnsi"/>
          <w:sz w:val="22"/>
          <w:szCs w:val="22"/>
        </w:rPr>
        <w:t xml:space="preserve">2.1 </w:t>
      </w:r>
      <w:r w:rsidRPr="00DD48E7">
        <w:rPr>
          <w:rFonts w:asciiTheme="minorHAnsi" w:hAnsiTheme="minorHAnsi" w:cstheme="minorHAnsi"/>
          <w:sz w:val="22"/>
          <w:szCs w:val="22"/>
        </w:rPr>
        <w:t>této smlouvy</w:t>
      </w:r>
      <w:r w:rsidR="00805297" w:rsidRPr="00DD48E7">
        <w:rPr>
          <w:rFonts w:asciiTheme="minorHAnsi" w:hAnsiTheme="minorHAnsi" w:cstheme="minorHAnsi"/>
          <w:sz w:val="22"/>
          <w:szCs w:val="22"/>
        </w:rPr>
        <w:t xml:space="preserve"> a</w:t>
      </w:r>
      <w:r w:rsidRPr="00DD48E7">
        <w:rPr>
          <w:rFonts w:asciiTheme="minorHAnsi" w:hAnsiTheme="minorHAnsi" w:cstheme="minorHAnsi"/>
          <w:sz w:val="22"/>
          <w:szCs w:val="22"/>
        </w:rPr>
        <w:t xml:space="preserve"> způsobem u</w:t>
      </w:r>
      <w:r w:rsidR="00A07141" w:rsidRPr="00DD48E7">
        <w:rPr>
          <w:rFonts w:asciiTheme="minorHAnsi" w:hAnsiTheme="minorHAnsi" w:cstheme="minorHAnsi"/>
          <w:sz w:val="22"/>
          <w:szCs w:val="22"/>
        </w:rPr>
        <w:t>vedeným v čl.</w:t>
      </w:r>
      <w:r w:rsidR="00F1675B" w:rsidRPr="00DD48E7">
        <w:rPr>
          <w:rFonts w:asciiTheme="minorHAnsi" w:hAnsiTheme="minorHAnsi" w:cstheme="minorHAnsi"/>
          <w:sz w:val="22"/>
          <w:szCs w:val="22"/>
        </w:rPr>
        <w:t xml:space="preserve"> III</w:t>
      </w:r>
      <w:r w:rsidR="00995EC7" w:rsidRPr="00DD48E7">
        <w:rPr>
          <w:rFonts w:asciiTheme="minorHAnsi" w:hAnsiTheme="minorHAnsi" w:cstheme="minorHAnsi"/>
          <w:sz w:val="22"/>
          <w:szCs w:val="22"/>
        </w:rPr>
        <w:t>.</w:t>
      </w:r>
      <w:r w:rsidR="00A07141" w:rsidRPr="00DD48E7">
        <w:rPr>
          <w:rFonts w:asciiTheme="minorHAnsi" w:hAnsiTheme="minorHAnsi" w:cstheme="minorHAnsi"/>
          <w:sz w:val="22"/>
          <w:szCs w:val="22"/>
        </w:rPr>
        <w:t xml:space="preserve"> </w:t>
      </w:r>
      <w:r w:rsidRPr="00DD48E7">
        <w:rPr>
          <w:rFonts w:asciiTheme="minorHAnsi" w:hAnsiTheme="minorHAnsi" w:cstheme="minorHAnsi"/>
          <w:sz w:val="22"/>
          <w:szCs w:val="22"/>
        </w:rPr>
        <w:t>této smlouvy.</w:t>
      </w:r>
    </w:p>
    <w:p w14:paraId="7651C632"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74268251" w14:textId="77777777" w:rsidR="001A1897" w:rsidRDefault="00AB1AA0" w:rsidP="00A67A29">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 xml:space="preserve"> Je-li v technické specifikaci, která je přílohou této smlouvy popsán či vyobrazen konkrétní výrobce, jeho zástupce, výrobek nebo technologie, má se za to, že je tím definován požadovaný standard zboží, případně jsou tato data využita pro možné přesné vymezení požadavku objednatele na podobu požadovaného plnění.</w:t>
      </w:r>
    </w:p>
    <w:p w14:paraId="3A2D70DD"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55CCC7AC" w14:textId="04625FCE" w:rsidR="001A1897" w:rsidRPr="00A67A29" w:rsidRDefault="001A1897" w:rsidP="00A67A29">
      <w:pPr>
        <w:pStyle w:val="Smlodstavec"/>
        <w:spacing w:after="0" w:line="240" w:lineRule="auto"/>
        <w:rPr>
          <w:rFonts w:asciiTheme="minorHAnsi" w:hAnsiTheme="minorHAnsi" w:cstheme="minorHAnsi"/>
          <w:sz w:val="22"/>
          <w:szCs w:val="22"/>
        </w:rPr>
      </w:pPr>
      <w:r w:rsidRPr="00A67A29">
        <w:rPr>
          <w:rFonts w:asciiTheme="minorHAnsi" w:hAnsiTheme="minorHAnsi" w:cstheme="minorHAnsi"/>
          <w:bCs/>
          <w:iCs/>
          <w:sz w:val="22"/>
          <w:szCs w:val="22"/>
          <w:lang w:eastAsia="zh-CN"/>
        </w:rPr>
        <w:t>Dodavatel je povinen při plnění zakázky:</w:t>
      </w:r>
    </w:p>
    <w:p w14:paraId="2C1505B3"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férové a důstojné pracovní podmínky dle zákoníku práce a dalších právních předpisů v oblasti zaměstnanosti pro všechny osoby, které se budou na plnění předmětu VZ podílet</w:t>
      </w:r>
    </w:p>
    <w:p w14:paraId="3D88734D"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legální zaměstnávání osob a odpovídající úroveň bezpečnosti práce pro všechny osoby, které se budou na plnění předmětu VZ podílet;</w:t>
      </w:r>
    </w:p>
    <w:p w14:paraId="36BC318E"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minimalizovat dopad na životní prostředí, respektovat udržitelnost či možnost cirkulární ekonomiky;</w:t>
      </w:r>
    </w:p>
    <w:p w14:paraId="6CC5F398"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dodržení podmínek podle odstavce a) až c) i u svých poddodavatelů.</w:t>
      </w:r>
    </w:p>
    <w:p w14:paraId="5265E6C4" w14:textId="53BB5C32" w:rsidR="001A1897" w:rsidRDefault="001A1897" w:rsidP="00A67A29">
      <w:pPr>
        <w:pStyle w:val="Smlodstavec"/>
        <w:numPr>
          <w:ilvl w:val="0"/>
          <w:numId w:val="0"/>
        </w:numPr>
        <w:spacing w:after="0" w:line="240" w:lineRule="auto"/>
        <w:ind w:left="567"/>
        <w:rPr>
          <w:rFonts w:asciiTheme="minorHAnsi" w:hAnsiTheme="minorHAnsi" w:cstheme="minorHAnsi"/>
          <w:sz w:val="22"/>
          <w:szCs w:val="22"/>
        </w:rPr>
      </w:pPr>
    </w:p>
    <w:p w14:paraId="2680D3F0"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367AE671" w14:textId="77777777" w:rsidR="001B70D0" w:rsidRPr="00DD48E7" w:rsidRDefault="001B70D0" w:rsidP="001B70D0">
      <w:pPr>
        <w:pStyle w:val="Smlodstavec"/>
        <w:numPr>
          <w:ilvl w:val="0"/>
          <w:numId w:val="0"/>
        </w:numPr>
        <w:spacing w:after="0" w:line="240" w:lineRule="auto"/>
        <w:ind w:left="567"/>
        <w:rPr>
          <w:rFonts w:asciiTheme="minorHAnsi" w:hAnsiTheme="minorHAnsi" w:cstheme="minorHAnsi"/>
          <w:sz w:val="22"/>
          <w:szCs w:val="22"/>
        </w:rPr>
      </w:pPr>
    </w:p>
    <w:p w14:paraId="40494F5C" w14:textId="374F5EB4" w:rsidR="000E68CF" w:rsidRDefault="000E68CF" w:rsidP="0013640B">
      <w:pPr>
        <w:pStyle w:val="Smllnek"/>
        <w:spacing w:before="0" w:after="0" w:line="240" w:lineRule="auto"/>
        <w:ind w:left="0"/>
        <w:rPr>
          <w:rFonts w:asciiTheme="minorHAnsi" w:hAnsiTheme="minorHAnsi" w:cstheme="minorHAnsi"/>
          <w:szCs w:val="22"/>
        </w:rPr>
      </w:pPr>
      <w:bookmarkStart w:id="5" w:name="_Toc318924393"/>
      <w:r w:rsidRPr="00DD48E7">
        <w:rPr>
          <w:rFonts w:asciiTheme="minorHAnsi" w:hAnsiTheme="minorHAnsi" w:cstheme="minorHAnsi"/>
          <w:szCs w:val="22"/>
        </w:rPr>
        <w:t xml:space="preserve">Kupní cena </w:t>
      </w:r>
      <w:bookmarkEnd w:id="5"/>
    </w:p>
    <w:p w14:paraId="7AF0E1EC" w14:textId="77777777" w:rsidR="0013640B" w:rsidRPr="0013640B" w:rsidRDefault="0013640B" w:rsidP="0013640B">
      <w:pPr>
        <w:pStyle w:val="Smlodstavec"/>
        <w:numPr>
          <w:ilvl w:val="0"/>
          <w:numId w:val="0"/>
        </w:numPr>
        <w:ind w:left="567"/>
      </w:pPr>
    </w:p>
    <w:p w14:paraId="5809F24D" w14:textId="30CAF5B9" w:rsidR="00F60EC9" w:rsidRPr="00F60EC9" w:rsidRDefault="00F60EC9" w:rsidP="00F60EC9">
      <w:pPr>
        <w:pStyle w:val="Smlodstavec"/>
        <w:spacing w:after="0" w:line="240" w:lineRule="auto"/>
        <w:rPr>
          <w:rFonts w:asciiTheme="minorHAnsi" w:hAnsiTheme="minorHAnsi" w:cstheme="minorHAnsi"/>
          <w:sz w:val="22"/>
          <w:szCs w:val="22"/>
        </w:rPr>
      </w:pPr>
      <w:r w:rsidRPr="00F60EC9">
        <w:rPr>
          <w:rFonts w:asciiTheme="minorHAnsi" w:hAnsiTheme="minorHAnsi" w:cstheme="minorHAnsi"/>
          <w:sz w:val="22"/>
          <w:szCs w:val="22"/>
        </w:rPr>
        <w:t xml:space="preserve">Kupní cena (celé) dodávky v rozsahu plnění podle článku </w:t>
      </w:r>
      <w:r>
        <w:rPr>
          <w:rFonts w:asciiTheme="minorHAnsi" w:hAnsiTheme="minorHAnsi" w:cstheme="minorHAnsi"/>
          <w:sz w:val="22"/>
          <w:szCs w:val="22"/>
        </w:rPr>
        <w:t>1</w:t>
      </w:r>
      <w:r w:rsidRPr="00F60EC9">
        <w:rPr>
          <w:rFonts w:asciiTheme="minorHAnsi" w:hAnsiTheme="minorHAnsi" w:cstheme="minorHAnsi"/>
          <w:sz w:val="22"/>
          <w:szCs w:val="22"/>
        </w:rPr>
        <w:t xml:space="preserve">. této Smlouvy se sjednává v souladu s Cenovou nabídkou Prodávajícího podle Přílohy, která se stává nedílnou součástí Smlouvy, a činí: </w:t>
      </w:r>
    </w:p>
    <w:p w14:paraId="4F5BE2F5" w14:textId="77777777" w:rsidR="00F60EC9" w:rsidRDefault="00F60EC9" w:rsidP="00F60EC9">
      <w:pPr>
        <w:pStyle w:val="Smlodstavec"/>
        <w:numPr>
          <w:ilvl w:val="0"/>
          <w:numId w:val="0"/>
        </w:numPr>
        <w:spacing w:after="0" w:line="240" w:lineRule="auto"/>
        <w:ind w:firstLine="567"/>
        <w:rPr>
          <w:rFonts w:asciiTheme="minorHAnsi" w:hAnsiTheme="minorHAnsi" w:cstheme="minorHAnsi"/>
          <w:sz w:val="22"/>
          <w:szCs w:val="22"/>
        </w:rPr>
      </w:pPr>
    </w:p>
    <w:p w14:paraId="10A15F59" w14:textId="31A2D897" w:rsidR="00F60EC9" w:rsidRPr="00F60EC9" w:rsidRDefault="00F60EC9" w:rsidP="00F60EC9">
      <w:pPr>
        <w:pStyle w:val="Smlodstavec"/>
        <w:numPr>
          <w:ilvl w:val="0"/>
          <w:numId w:val="0"/>
        </w:numPr>
        <w:spacing w:after="0" w:line="240" w:lineRule="auto"/>
        <w:ind w:firstLine="567"/>
        <w:rPr>
          <w:rFonts w:asciiTheme="minorHAnsi" w:hAnsiTheme="minorHAnsi" w:cstheme="minorHAnsi"/>
          <w:sz w:val="22"/>
          <w:szCs w:val="22"/>
        </w:rPr>
      </w:pPr>
      <w:r w:rsidRPr="00F60EC9">
        <w:rPr>
          <w:rFonts w:asciiTheme="minorHAnsi" w:hAnsiTheme="minorHAnsi" w:cstheme="minorHAnsi"/>
          <w:sz w:val="22"/>
          <w:szCs w:val="22"/>
        </w:rPr>
        <w:t>Kupní cena (celé) dodávky bez DPH</w:t>
      </w:r>
      <w:r w:rsidRPr="00F60EC9">
        <w:rPr>
          <w:rFonts w:asciiTheme="minorHAnsi" w:hAnsiTheme="minorHAnsi" w:cstheme="minorHAnsi"/>
          <w:sz w:val="22"/>
          <w:szCs w:val="22"/>
        </w:rPr>
        <w:tab/>
        <w:t>Kč</w:t>
      </w:r>
    </w:p>
    <w:p w14:paraId="19D397FA" w14:textId="77777777" w:rsidR="00F60EC9" w:rsidRP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r w:rsidRPr="00F60EC9">
        <w:rPr>
          <w:rFonts w:asciiTheme="minorHAnsi" w:hAnsiTheme="minorHAnsi" w:cstheme="minorHAnsi"/>
          <w:sz w:val="22"/>
          <w:szCs w:val="22"/>
        </w:rPr>
        <w:t>DPH (sazba v %)</w:t>
      </w:r>
      <w:r w:rsidRPr="00F60EC9">
        <w:rPr>
          <w:rFonts w:asciiTheme="minorHAnsi" w:hAnsiTheme="minorHAnsi" w:cstheme="minorHAnsi"/>
          <w:sz w:val="22"/>
          <w:szCs w:val="22"/>
        </w:rPr>
        <w:tab/>
        <w:t>Kč</w:t>
      </w:r>
    </w:p>
    <w:p w14:paraId="6579FF99" w14:textId="77777777" w:rsid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r w:rsidRPr="00F60EC9">
        <w:rPr>
          <w:rFonts w:asciiTheme="minorHAnsi" w:hAnsiTheme="minorHAnsi" w:cstheme="minorHAnsi"/>
          <w:sz w:val="22"/>
          <w:szCs w:val="22"/>
        </w:rPr>
        <w:t>Kupní cena (celé) dodávky včetně DPH</w:t>
      </w:r>
      <w:r w:rsidRPr="00F60EC9">
        <w:rPr>
          <w:rFonts w:asciiTheme="minorHAnsi" w:hAnsiTheme="minorHAnsi" w:cstheme="minorHAnsi"/>
          <w:sz w:val="22"/>
          <w:szCs w:val="22"/>
        </w:rPr>
        <w:tab/>
        <w:t>Kč</w:t>
      </w:r>
    </w:p>
    <w:p w14:paraId="1E3EA798" w14:textId="77777777" w:rsidR="00F60EC9" w:rsidRP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p>
    <w:p w14:paraId="144F901D" w14:textId="391353F2" w:rsidR="00F60EC9" w:rsidRPr="00F60EC9" w:rsidRDefault="00F60EC9" w:rsidP="00F60EC9">
      <w:pPr>
        <w:pStyle w:val="Smlodstavec"/>
        <w:spacing w:after="0" w:line="240" w:lineRule="auto"/>
        <w:rPr>
          <w:rFonts w:asciiTheme="minorHAnsi" w:hAnsiTheme="minorHAnsi" w:cstheme="minorHAnsi"/>
          <w:sz w:val="22"/>
          <w:szCs w:val="22"/>
        </w:rPr>
      </w:pPr>
      <w:r w:rsidRPr="00F60EC9">
        <w:rPr>
          <w:rFonts w:asciiTheme="minorHAnsi" w:hAnsiTheme="minorHAnsi" w:cstheme="minorHAnsi"/>
          <w:sz w:val="22"/>
          <w:szCs w:val="22"/>
        </w:rPr>
        <w:t xml:space="preserve">Kupní cena celé dodávky, kupní ceny dílčích částí dodávky (dílčí plnění) a jednotkové smluvní ceny zboží, to vše v souladu s věcnou specifikací podle článku </w:t>
      </w:r>
      <w:r>
        <w:rPr>
          <w:rFonts w:asciiTheme="minorHAnsi" w:hAnsiTheme="minorHAnsi" w:cstheme="minorHAnsi"/>
          <w:sz w:val="22"/>
          <w:szCs w:val="22"/>
        </w:rPr>
        <w:t>1</w:t>
      </w:r>
      <w:r w:rsidRPr="00F60EC9">
        <w:rPr>
          <w:rFonts w:asciiTheme="minorHAnsi" w:hAnsiTheme="minorHAnsi" w:cstheme="minorHAnsi"/>
          <w:sz w:val="22"/>
          <w:szCs w:val="22"/>
        </w:rPr>
        <w:t xml:space="preserve">. </w:t>
      </w:r>
      <w:r>
        <w:rPr>
          <w:rFonts w:asciiTheme="minorHAnsi" w:hAnsiTheme="minorHAnsi" w:cstheme="minorHAnsi"/>
          <w:sz w:val="22"/>
          <w:szCs w:val="22"/>
        </w:rPr>
        <w:t>t</w:t>
      </w:r>
      <w:r w:rsidRPr="00F60EC9">
        <w:rPr>
          <w:rFonts w:asciiTheme="minorHAnsi" w:hAnsiTheme="minorHAnsi" w:cstheme="minorHAnsi"/>
          <w:sz w:val="22"/>
          <w:szCs w:val="22"/>
        </w:rPr>
        <w:t>éto Smlouvy, jsou závazné a nejvýše přípustné po celou dobu realizace dodávky a zahrnují veškeré náklady, které Prodávající vynaložil, nebo které jsou nutné pro řádnou realizaci sjednaného předmětu této Smlouvy (např. náklady na dopravu na m</w:t>
      </w:r>
      <w:r w:rsidR="005B1F4B">
        <w:rPr>
          <w:rFonts w:asciiTheme="minorHAnsi" w:hAnsiTheme="minorHAnsi" w:cstheme="minorHAnsi"/>
          <w:sz w:val="22"/>
          <w:szCs w:val="22"/>
        </w:rPr>
        <w:t>ísto plnění, instalaci nábytku</w:t>
      </w:r>
      <w:r w:rsidRPr="00F60EC9">
        <w:rPr>
          <w:rFonts w:asciiTheme="minorHAnsi" w:hAnsiTheme="minorHAnsi" w:cstheme="minorHAnsi"/>
          <w:sz w:val="22"/>
          <w:szCs w:val="22"/>
        </w:rPr>
        <w:t>, balné, pojištění prodávajícího, likvidaci odpadu apod.).</w:t>
      </w:r>
    </w:p>
    <w:p w14:paraId="499C135F" w14:textId="77777777"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061A1523" w14:textId="77777777" w:rsidR="00F60EC9" w:rsidRPr="00DD48E7" w:rsidRDefault="00F60EC9" w:rsidP="0013640B">
      <w:pPr>
        <w:pStyle w:val="Smlodstavec"/>
        <w:numPr>
          <w:ilvl w:val="0"/>
          <w:numId w:val="0"/>
        </w:numPr>
        <w:spacing w:after="0" w:line="240" w:lineRule="auto"/>
        <w:rPr>
          <w:rFonts w:asciiTheme="minorHAnsi" w:hAnsiTheme="minorHAnsi" w:cstheme="minorHAnsi"/>
          <w:sz w:val="22"/>
          <w:szCs w:val="22"/>
        </w:rPr>
      </w:pPr>
    </w:p>
    <w:p w14:paraId="40494F80" w14:textId="2BCFD6FB" w:rsidR="000E68CF" w:rsidRDefault="000E68CF" w:rsidP="0013640B">
      <w:pPr>
        <w:pStyle w:val="Smllnek"/>
        <w:spacing w:before="0" w:after="0" w:line="240" w:lineRule="auto"/>
        <w:ind w:left="0"/>
        <w:rPr>
          <w:rFonts w:asciiTheme="minorHAnsi" w:hAnsiTheme="minorHAnsi" w:cstheme="minorHAnsi"/>
          <w:szCs w:val="22"/>
        </w:rPr>
      </w:pPr>
      <w:bookmarkStart w:id="6" w:name="_Toc318924394"/>
      <w:bookmarkStart w:id="7" w:name="_Ref478287857"/>
      <w:bookmarkStart w:id="8" w:name="_Ref478288206"/>
      <w:bookmarkStart w:id="9" w:name="_Ref478288261"/>
      <w:r w:rsidRPr="00DD48E7">
        <w:rPr>
          <w:rFonts w:asciiTheme="minorHAnsi" w:hAnsiTheme="minorHAnsi" w:cstheme="minorHAnsi"/>
          <w:szCs w:val="22"/>
        </w:rPr>
        <w:t>Platební podmínky</w:t>
      </w:r>
      <w:bookmarkEnd w:id="6"/>
      <w:bookmarkEnd w:id="7"/>
      <w:bookmarkEnd w:id="8"/>
      <w:bookmarkEnd w:id="9"/>
    </w:p>
    <w:p w14:paraId="5F772835" w14:textId="77777777" w:rsidR="0013640B" w:rsidRPr="0013640B" w:rsidRDefault="0013640B" w:rsidP="0013640B">
      <w:pPr>
        <w:pStyle w:val="Smlodstavec"/>
        <w:numPr>
          <w:ilvl w:val="0"/>
          <w:numId w:val="0"/>
        </w:numPr>
        <w:ind w:left="567"/>
      </w:pPr>
    </w:p>
    <w:p w14:paraId="40494F81" w14:textId="794E6EF7"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Kupní cena bude uhrazena kupujícím na základě faktur</w:t>
      </w:r>
      <w:r w:rsidR="002B28D1" w:rsidRPr="00DD48E7">
        <w:rPr>
          <w:rFonts w:asciiTheme="minorHAnsi" w:hAnsiTheme="minorHAnsi" w:cstheme="minorHAnsi"/>
          <w:sz w:val="22"/>
          <w:szCs w:val="22"/>
        </w:rPr>
        <w:t xml:space="preserve"> vystavených</w:t>
      </w:r>
      <w:r w:rsidRPr="00DD48E7">
        <w:rPr>
          <w:rFonts w:asciiTheme="minorHAnsi" w:hAnsiTheme="minorHAnsi" w:cstheme="minorHAnsi"/>
          <w:sz w:val="22"/>
          <w:szCs w:val="22"/>
        </w:rPr>
        <w:t xml:space="preserve"> </w:t>
      </w:r>
      <w:r w:rsidR="00B770E5" w:rsidRPr="00DD48E7">
        <w:rPr>
          <w:rFonts w:asciiTheme="minorHAnsi" w:hAnsiTheme="minorHAnsi" w:cstheme="minorHAnsi"/>
          <w:sz w:val="22"/>
          <w:szCs w:val="22"/>
        </w:rPr>
        <w:t>prodávajícím</w:t>
      </w:r>
      <w:r w:rsidR="002B28D1" w:rsidRPr="00DD48E7">
        <w:rPr>
          <w:rFonts w:asciiTheme="minorHAnsi" w:hAnsiTheme="minorHAnsi" w:cstheme="minorHAnsi"/>
          <w:sz w:val="22"/>
          <w:szCs w:val="22"/>
        </w:rPr>
        <w:t xml:space="preserve"> zvlášť</w:t>
      </w:r>
      <w:r w:rsidR="00B770E5" w:rsidRPr="00DD48E7">
        <w:rPr>
          <w:rFonts w:asciiTheme="minorHAnsi" w:hAnsiTheme="minorHAnsi" w:cstheme="minorHAnsi"/>
          <w:sz w:val="22"/>
          <w:szCs w:val="22"/>
        </w:rPr>
        <w:t xml:space="preserve"> </w:t>
      </w:r>
      <w:r w:rsidR="002B28D1" w:rsidRPr="00DD48E7">
        <w:rPr>
          <w:rFonts w:asciiTheme="minorHAnsi" w:hAnsiTheme="minorHAnsi" w:cstheme="minorHAnsi"/>
          <w:sz w:val="22"/>
          <w:szCs w:val="22"/>
        </w:rPr>
        <w:t xml:space="preserve">pro každou část předmětu koupě </w:t>
      </w:r>
      <w:r w:rsidR="00F1675B" w:rsidRPr="00DD48E7">
        <w:rPr>
          <w:rFonts w:asciiTheme="minorHAnsi" w:hAnsiTheme="minorHAnsi" w:cstheme="minorHAnsi"/>
          <w:sz w:val="22"/>
          <w:szCs w:val="22"/>
        </w:rPr>
        <w:t xml:space="preserve">včetně jejího příslušenství </w:t>
      </w:r>
      <w:r w:rsidRPr="00DD48E7">
        <w:rPr>
          <w:rFonts w:asciiTheme="minorHAnsi" w:hAnsiTheme="minorHAnsi" w:cstheme="minorHAnsi"/>
          <w:sz w:val="22"/>
          <w:szCs w:val="22"/>
        </w:rPr>
        <w:t xml:space="preserve">po protokolárním převzetí </w:t>
      </w:r>
      <w:r w:rsidR="002B28D1" w:rsidRPr="00DD48E7">
        <w:rPr>
          <w:rFonts w:asciiTheme="minorHAnsi" w:hAnsiTheme="minorHAnsi" w:cstheme="minorHAnsi"/>
          <w:sz w:val="22"/>
          <w:szCs w:val="22"/>
        </w:rPr>
        <w:t xml:space="preserve">části </w:t>
      </w:r>
      <w:r w:rsidRPr="00DD48E7">
        <w:rPr>
          <w:rFonts w:asciiTheme="minorHAnsi" w:hAnsiTheme="minorHAnsi" w:cstheme="minorHAnsi"/>
          <w:sz w:val="22"/>
          <w:szCs w:val="22"/>
        </w:rPr>
        <w:t xml:space="preserve">předmětu koupě kupujícím. </w:t>
      </w:r>
      <w:r w:rsidR="00413963" w:rsidRPr="00DD48E7">
        <w:rPr>
          <w:rFonts w:asciiTheme="minorHAnsi" w:hAnsiTheme="minorHAnsi" w:cstheme="minorHAnsi"/>
          <w:sz w:val="22"/>
          <w:szCs w:val="22"/>
        </w:rPr>
        <w:t xml:space="preserve">Výše </w:t>
      </w:r>
      <w:r w:rsidR="00674880" w:rsidRPr="00DD48E7">
        <w:rPr>
          <w:rFonts w:asciiTheme="minorHAnsi" w:hAnsiTheme="minorHAnsi" w:cstheme="minorHAnsi"/>
          <w:sz w:val="22"/>
          <w:szCs w:val="22"/>
        </w:rPr>
        <w:t>fakturovan</w:t>
      </w:r>
      <w:r w:rsidR="00F1675B" w:rsidRPr="00DD48E7">
        <w:rPr>
          <w:rFonts w:asciiTheme="minorHAnsi" w:hAnsiTheme="minorHAnsi" w:cstheme="minorHAnsi"/>
          <w:sz w:val="22"/>
          <w:szCs w:val="22"/>
        </w:rPr>
        <w:t>ých</w:t>
      </w:r>
      <w:r w:rsidR="00674880" w:rsidRPr="00DD48E7">
        <w:rPr>
          <w:rFonts w:asciiTheme="minorHAnsi" w:hAnsiTheme="minorHAnsi" w:cstheme="minorHAnsi"/>
          <w:sz w:val="22"/>
          <w:szCs w:val="22"/>
        </w:rPr>
        <w:t xml:space="preserve"> </w:t>
      </w:r>
      <w:r w:rsidR="00413963" w:rsidRPr="00DD48E7">
        <w:rPr>
          <w:rFonts w:asciiTheme="minorHAnsi" w:hAnsiTheme="minorHAnsi" w:cstheme="minorHAnsi"/>
          <w:sz w:val="22"/>
          <w:szCs w:val="22"/>
        </w:rPr>
        <w:t>část</w:t>
      </w:r>
      <w:r w:rsidR="00F1675B" w:rsidRPr="00DD48E7">
        <w:rPr>
          <w:rFonts w:asciiTheme="minorHAnsi" w:hAnsiTheme="minorHAnsi" w:cstheme="minorHAnsi"/>
          <w:sz w:val="22"/>
          <w:szCs w:val="22"/>
        </w:rPr>
        <w:t>e</w:t>
      </w:r>
      <w:r w:rsidR="00413963" w:rsidRPr="00DD48E7">
        <w:rPr>
          <w:rFonts w:asciiTheme="minorHAnsi" w:hAnsiTheme="minorHAnsi" w:cstheme="minorHAnsi"/>
          <w:sz w:val="22"/>
          <w:szCs w:val="22"/>
        </w:rPr>
        <w:t>k za část předmětu koupě musí odp</w:t>
      </w:r>
      <w:r w:rsidR="0027496A" w:rsidRPr="00DD48E7">
        <w:rPr>
          <w:rFonts w:asciiTheme="minorHAnsi" w:hAnsiTheme="minorHAnsi" w:cstheme="minorHAnsi"/>
          <w:sz w:val="22"/>
          <w:szCs w:val="22"/>
        </w:rPr>
        <w:t>o</w:t>
      </w:r>
      <w:r w:rsidR="00413963" w:rsidRPr="00DD48E7">
        <w:rPr>
          <w:rFonts w:asciiTheme="minorHAnsi" w:hAnsiTheme="minorHAnsi" w:cstheme="minorHAnsi"/>
          <w:sz w:val="22"/>
          <w:szCs w:val="22"/>
        </w:rPr>
        <w:t xml:space="preserve">vídat </w:t>
      </w:r>
      <w:r w:rsidR="00674880" w:rsidRPr="00DD48E7">
        <w:rPr>
          <w:rFonts w:asciiTheme="minorHAnsi" w:hAnsiTheme="minorHAnsi" w:cstheme="minorHAnsi"/>
          <w:sz w:val="22"/>
          <w:szCs w:val="22"/>
        </w:rPr>
        <w:t>část</w:t>
      </w:r>
      <w:r w:rsidR="00F1675B" w:rsidRPr="00DD48E7">
        <w:rPr>
          <w:rFonts w:asciiTheme="minorHAnsi" w:hAnsiTheme="minorHAnsi" w:cstheme="minorHAnsi"/>
          <w:sz w:val="22"/>
          <w:szCs w:val="22"/>
        </w:rPr>
        <w:t>kám</w:t>
      </w:r>
      <w:r w:rsidR="00674880" w:rsidRPr="00DD48E7">
        <w:rPr>
          <w:rFonts w:asciiTheme="minorHAnsi" w:hAnsiTheme="minorHAnsi" w:cstheme="minorHAnsi"/>
          <w:sz w:val="22"/>
          <w:szCs w:val="22"/>
        </w:rPr>
        <w:t xml:space="preserve"> </w:t>
      </w:r>
      <w:r w:rsidR="00413963" w:rsidRPr="00DD48E7">
        <w:rPr>
          <w:rFonts w:asciiTheme="minorHAnsi" w:hAnsiTheme="minorHAnsi" w:cstheme="minorHAnsi"/>
          <w:sz w:val="22"/>
          <w:szCs w:val="22"/>
        </w:rPr>
        <w:t>uveden</w:t>
      </w:r>
      <w:r w:rsidR="00F1675B" w:rsidRPr="00DD48E7">
        <w:rPr>
          <w:rFonts w:asciiTheme="minorHAnsi" w:hAnsiTheme="minorHAnsi" w:cstheme="minorHAnsi"/>
          <w:sz w:val="22"/>
          <w:szCs w:val="22"/>
        </w:rPr>
        <w:t>ým</w:t>
      </w:r>
      <w:r w:rsidR="00413963" w:rsidRPr="00DD48E7">
        <w:rPr>
          <w:rFonts w:asciiTheme="minorHAnsi" w:hAnsiTheme="minorHAnsi" w:cstheme="minorHAnsi"/>
          <w:sz w:val="22"/>
          <w:szCs w:val="22"/>
        </w:rPr>
        <w:t xml:space="preserve"> v odst.</w:t>
      </w:r>
      <w:r w:rsidR="00674880" w:rsidRPr="00DD48E7">
        <w:rPr>
          <w:rFonts w:asciiTheme="minorHAnsi" w:hAnsiTheme="minorHAnsi" w:cstheme="minorHAnsi"/>
          <w:sz w:val="22"/>
          <w:szCs w:val="22"/>
        </w:rPr>
        <w:t> </w:t>
      </w:r>
      <w:r w:rsidR="00F1675B" w:rsidRPr="00DD48E7">
        <w:rPr>
          <w:rFonts w:asciiTheme="minorHAnsi" w:hAnsiTheme="minorHAnsi" w:cstheme="minorHAnsi"/>
          <w:sz w:val="22"/>
          <w:szCs w:val="22"/>
        </w:rPr>
        <w:t>2.1</w:t>
      </w:r>
      <w:r w:rsidR="00413963" w:rsidRPr="00DD48E7">
        <w:rPr>
          <w:rFonts w:asciiTheme="minorHAnsi" w:hAnsiTheme="minorHAnsi" w:cstheme="minorHAnsi"/>
          <w:sz w:val="22"/>
          <w:szCs w:val="22"/>
        </w:rPr>
        <w:t xml:space="preserve"> této smlouvy. </w:t>
      </w:r>
      <w:r w:rsidRPr="00DD48E7">
        <w:rPr>
          <w:rFonts w:asciiTheme="minorHAnsi" w:hAnsiTheme="minorHAnsi" w:cstheme="minorHAnsi"/>
          <w:sz w:val="22"/>
          <w:szCs w:val="22"/>
        </w:rPr>
        <w:t>Platebním dokladem je faktura.</w:t>
      </w:r>
      <w:r w:rsidR="0009733E" w:rsidRPr="00DD48E7">
        <w:rPr>
          <w:rFonts w:asciiTheme="minorHAnsi" w:hAnsiTheme="minorHAnsi" w:cstheme="minorHAnsi"/>
          <w:sz w:val="22"/>
          <w:szCs w:val="22"/>
        </w:rPr>
        <w:t xml:space="preserve"> </w:t>
      </w:r>
    </w:p>
    <w:p w14:paraId="5103E148"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82" w14:textId="1CE66232" w:rsidR="000E68CF" w:rsidRDefault="00413963"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Každá f</w:t>
      </w:r>
      <w:r w:rsidR="000E68CF" w:rsidRPr="00DD48E7">
        <w:rPr>
          <w:rFonts w:asciiTheme="minorHAnsi" w:hAnsiTheme="minorHAnsi" w:cstheme="minorHAnsi"/>
          <w:sz w:val="22"/>
          <w:szCs w:val="22"/>
        </w:rPr>
        <w:t xml:space="preserve">aktura musí mít všechny náležitosti daňového </w:t>
      </w:r>
      <w:r w:rsidR="00D70FD1" w:rsidRPr="00DD48E7">
        <w:rPr>
          <w:rFonts w:asciiTheme="minorHAnsi" w:hAnsiTheme="minorHAnsi" w:cstheme="minorHAnsi"/>
          <w:sz w:val="22"/>
          <w:szCs w:val="22"/>
        </w:rPr>
        <w:t>– účetního dokladu v souladu se </w:t>
      </w:r>
      <w:r w:rsidR="000E68CF" w:rsidRPr="00DD48E7">
        <w:rPr>
          <w:rFonts w:asciiTheme="minorHAnsi" w:hAnsiTheme="minorHAnsi" w:cstheme="minorHAnsi"/>
          <w:sz w:val="22"/>
          <w:szCs w:val="22"/>
        </w:rPr>
        <w:t>zákonem č. 235/2004 Sb., o dani z přidané hodnoty, ve znění pozdějších předpisů</w:t>
      </w:r>
      <w:r w:rsidR="00867D0F" w:rsidRPr="00DD48E7">
        <w:rPr>
          <w:rFonts w:asciiTheme="minorHAnsi" w:hAnsiTheme="minorHAnsi" w:cstheme="minorHAnsi"/>
          <w:sz w:val="22"/>
          <w:szCs w:val="22"/>
        </w:rPr>
        <w:t xml:space="preserve"> (dále jen „zákon o</w:t>
      </w:r>
      <w:r w:rsidR="00C32161" w:rsidRPr="00DD48E7">
        <w:rPr>
          <w:rFonts w:asciiTheme="minorHAnsi" w:hAnsiTheme="minorHAnsi" w:cstheme="minorHAnsi"/>
          <w:sz w:val="22"/>
          <w:szCs w:val="22"/>
        </w:rPr>
        <w:t> </w:t>
      </w:r>
      <w:r w:rsidR="00867D0F" w:rsidRPr="00DD48E7">
        <w:rPr>
          <w:rFonts w:asciiTheme="minorHAnsi" w:hAnsiTheme="minorHAnsi" w:cstheme="minorHAnsi"/>
          <w:sz w:val="22"/>
          <w:szCs w:val="22"/>
        </w:rPr>
        <w:t>DPH“)</w:t>
      </w:r>
      <w:r w:rsidR="000E68CF" w:rsidRPr="00DD48E7">
        <w:rPr>
          <w:rFonts w:asciiTheme="minorHAnsi" w:hAnsiTheme="minorHAnsi" w:cstheme="minorHAnsi"/>
          <w:sz w:val="22"/>
          <w:szCs w:val="22"/>
        </w:rPr>
        <w:t>, a</w:t>
      </w:r>
      <w:r w:rsidR="00F1675B" w:rsidRPr="00DD48E7">
        <w:rPr>
          <w:rFonts w:asciiTheme="minorHAnsi" w:hAnsiTheme="minorHAnsi" w:cstheme="minorHAnsi"/>
          <w:sz w:val="22"/>
          <w:szCs w:val="22"/>
        </w:rPr>
        <w:t> </w:t>
      </w:r>
      <w:r w:rsidR="000E68CF" w:rsidRPr="00DD48E7">
        <w:rPr>
          <w:rFonts w:asciiTheme="minorHAnsi" w:hAnsiTheme="minorHAnsi" w:cstheme="minorHAnsi"/>
          <w:sz w:val="22"/>
          <w:szCs w:val="22"/>
        </w:rPr>
        <w:t xml:space="preserve">v souladu s § 435 občanského zákoníku. Kromě toho se ujednává, že faktura musí obsahovat číslo smlouvy kupujícího. Přílohou </w:t>
      </w:r>
      <w:r w:rsidR="00492EDF" w:rsidRPr="00DD48E7">
        <w:rPr>
          <w:rFonts w:asciiTheme="minorHAnsi" w:hAnsiTheme="minorHAnsi" w:cstheme="minorHAnsi"/>
          <w:sz w:val="22"/>
          <w:szCs w:val="22"/>
        </w:rPr>
        <w:t>každé</w:t>
      </w:r>
      <w:r w:rsidRPr="00DD48E7">
        <w:rPr>
          <w:rFonts w:asciiTheme="minorHAnsi" w:hAnsiTheme="minorHAnsi" w:cstheme="minorHAnsi"/>
          <w:sz w:val="22"/>
          <w:szCs w:val="22"/>
        </w:rPr>
        <w:t xml:space="preserve"> </w:t>
      </w:r>
      <w:r w:rsidR="000E68CF" w:rsidRPr="00DD48E7">
        <w:rPr>
          <w:rFonts w:asciiTheme="minorHAnsi" w:hAnsiTheme="minorHAnsi" w:cstheme="minorHAnsi"/>
          <w:sz w:val="22"/>
          <w:szCs w:val="22"/>
        </w:rPr>
        <w:t>faktury musí být kopie protokolu o předání a</w:t>
      </w:r>
      <w:r w:rsidR="00867D0F" w:rsidRPr="00DD48E7">
        <w:rPr>
          <w:rFonts w:asciiTheme="minorHAnsi" w:hAnsiTheme="minorHAnsi" w:cstheme="minorHAnsi"/>
          <w:sz w:val="22"/>
          <w:szCs w:val="22"/>
        </w:rPr>
        <w:t> </w:t>
      </w:r>
      <w:r w:rsidR="000E68CF" w:rsidRPr="00DD48E7">
        <w:rPr>
          <w:rFonts w:asciiTheme="minorHAnsi" w:hAnsiTheme="minorHAnsi" w:cstheme="minorHAnsi"/>
          <w:sz w:val="22"/>
          <w:szCs w:val="22"/>
        </w:rPr>
        <w:t xml:space="preserve">převzetí </w:t>
      </w:r>
      <w:r w:rsidRPr="00DD48E7">
        <w:rPr>
          <w:rFonts w:asciiTheme="minorHAnsi" w:hAnsiTheme="minorHAnsi" w:cstheme="minorHAnsi"/>
          <w:sz w:val="22"/>
          <w:szCs w:val="22"/>
        </w:rPr>
        <w:t xml:space="preserve">příslušné části </w:t>
      </w:r>
      <w:r w:rsidR="000E68CF" w:rsidRPr="00DD48E7">
        <w:rPr>
          <w:rFonts w:asciiTheme="minorHAnsi" w:hAnsiTheme="minorHAnsi" w:cstheme="minorHAnsi"/>
          <w:sz w:val="22"/>
          <w:szCs w:val="22"/>
        </w:rPr>
        <w:t xml:space="preserve">předmětu </w:t>
      </w:r>
      <w:r w:rsidR="00F926F6" w:rsidRPr="00DD48E7">
        <w:rPr>
          <w:rFonts w:asciiTheme="minorHAnsi" w:hAnsiTheme="minorHAnsi" w:cstheme="minorHAnsi"/>
          <w:sz w:val="22"/>
          <w:szCs w:val="22"/>
        </w:rPr>
        <w:t>koupě</w:t>
      </w:r>
      <w:r w:rsidR="00274BA7" w:rsidRPr="00DD48E7">
        <w:rPr>
          <w:rFonts w:asciiTheme="minorHAnsi" w:hAnsiTheme="minorHAnsi" w:cstheme="minorHAnsi"/>
          <w:sz w:val="22"/>
          <w:szCs w:val="22"/>
        </w:rPr>
        <w:t>.</w:t>
      </w:r>
    </w:p>
    <w:p w14:paraId="4D51E63D"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3" w14:textId="7D665BD2"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Faktura bez zákonných nebo sjednaných náležitostí nebude považována za řádný platební a daňový doklad a kupující má právo vrátit fakturu prodávajícímu. V takovém případě běží nová lhůta splatnosti ode dne doručení nové faktury.</w:t>
      </w:r>
    </w:p>
    <w:p w14:paraId="5ADD8DC9"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4" w14:textId="57DFA3D5"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Splatnost </w:t>
      </w:r>
      <w:r w:rsidR="00413963" w:rsidRPr="00DD48E7">
        <w:rPr>
          <w:rFonts w:asciiTheme="minorHAnsi" w:hAnsiTheme="minorHAnsi" w:cstheme="minorHAnsi"/>
          <w:sz w:val="22"/>
          <w:szCs w:val="22"/>
        </w:rPr>
        <w:t xml:space="preserve">každé </w:t>
      </w:r>
      <w:r w:rsidRPr="00DD48E7">
        <w:rPr>
          <w:rFonts w:asciiTheme="minorHAnsi" w:hAnsiTheme="minorHAnsi" w:cstheme="minorHAnsi"/>
          <w:sz w:val="22"/>
          <w:szCs w:val="22"/>
        </w:rPr>
        <w:t>faktury je</w:t>
      </w:r>
      <w:r w:rsidR="001B077E" w:rsidRPr="00DD48E7">
        <w:rPr>
          <w:rFonts w:asciiTheme="minorHAnsi" w:hAnsiTheme="minorHAnsi" w:cstheme="minorHAnsi"/>
          <w:sz w:val="22"/>
          <w:szCs w:val="22"/>
        </w:rPr>
        <w:t xml:space="preserve"> do</w:t>
      </w:r>
      <w:r w:rsidRPr="00DD48E7">
        <w:rPr>
          <w:rFonts w:asciiTheme="minorHAnsi" w:hAnsiTheme="minorHAnsi" w:cstheme="minorHAnsi"/>
          <w:sz w:val="22"/>
          <w:szCs w:val="22"/>
        </w:rPr>
        <w:t xml:space="preserve"> </w:t>
      </w:r>
      <w:r w:rsidR="006D1413" w:rsidRPr="006D1413">
        <w:rPr>
          <w:rFonts w:asciiTheme="minorHAnsi" w:hAnsiTheme="minorHAnsi" w:cstheme="minorHAnsi"/>
          <w:sz w:val="22"/>
          <w:szCs w:val="22"/>
        </w:rPr>
        <w:t>30</w:t>
      </w:r>
      <w:r w:rsidRPr="006D1413">
        <w:rPr>
          <w:rFonts w:asciiTheme="minorHAnsi" w:hAnsiTheme="minorHAnsi" w:cstheme="minorHAnsi"/>
          <w:sz w:val="22"/>
          <w:szCs w:val="22"/>
        </w:rPr>
        <w:t xml:space="preserve"> </w:t>
      </w:r>
      <w:r w:rsidR="003C2558" w:rsidRPr="006D1413">
        <w:rPr>
          <w:rFonts w:asciiTheme="minorHAnsi" w:hAnsiTheme="minorHAnsi" w:cstheme="minorHAnsi"/>
          <w:sz w:val="22"/>
          <w:szCs w:val="22"/>
        </w:rPr>
        <w:t>kalendářních</w:t>
      </w:r>
      <w:r w:rsidR="003C2558" w:rsidRPr="00DD48E7">
        <w:rPr>
          <w:rFonts w:asciiTheme="minorHAnsi" w:hAnsiTheme="minorHAnsi" w:cstheme="minorHAnsi"/>
          <w:sz w:val="22"/>
          <w:szCs w:val="22"/>
        </w:rPr>
        <w:t xml:space="preserve"> </w:t>
      </w:r>
      <w:r w:rsidRPr="00DD48E7">
        <w:rPr>
          <w:rFonts w:asciiTheme="minorHAnsi" w:hAnsiTheme="minorHAnsi" w:cstheme="minorHAnsi"/>
          <w:sz w:val="22"/>
          <w:szCs w:val="22"/>
        </w:rPr>
        <w:t>dní ode dne doručení kupujícímu.</w:t>
      </w:r>
    </w:p>
    <w:p w14:paraId="46860BFC"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5" w14:textId="335A39DE" w:rsidR="000E68CF" w:rsidRDefault="00BF6359"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Je-li prodávající plátcem ve smyslu zákona o DPH, bude faktura uhrazena</w:t>
      </w:r>
      <w:r w:rsidR="000E68CF" w:rsidRPr="00DD48E7">
        <w:rPr>
          <w:rFonts w:asciiTheme="minorHAnsi" w:hAnsiTheme="minorHAnsi" w:cstheme="minorHAnsi"/>
          <w:sz w:val="22"/>
          <w:szCs w:val="22"/>
        </w:rPr>
        <w:t xml:space="preserve"> na účet prodávajícího, který je správcem daně zveřejněn v </w:t>
      </w:r>
      <w:r w:rsidRPr="00DD48E7">
        <w:rPr>
          <w:rFonts w:asciiTheme="minorHAnsi" w:hAnsiTheme="minorHAnsi" w:cstheme="minorHAnsi"/>
          <w:sz w:val="22"/>
          <w:szCs w:val="22"/>
        </w:rPr>
        <w:t>registru</w:t>
      </w:r>
      <w:r w:rsidR="000E68CF" w:rsidRPr="00DD48E7">
        <w:rPr>
          <w:rFonts w:asciiTheme="minorHAnsi" w:hAnsiTheme="minorHAnsi" w:cstheme="minorHAnsi"/>
          <w:sz w:val="22"/>
          <w:szCs w:val="22"/>
        </w:rPr>
        <w:t xml:space="preserve"> plátců DPH. Pokud k datu uskutečnění zdanitelného plnění uvedeného na daňovém dokladu bude prodávající v </w:t>
      </w:r>
      <w:r w:rsidRPr="00DD48E7">
        <w:rPr>
          <w:rFonts w:asciiTheme="minorHAnsi" w:hAnsiTheme="minorHAnsi" w:cstheme="minorHAnsi"/>
          <w:sz w:val="22"/>
          <w:szCs w:val="22"/>
        </w:rPr>
        <w:t>registru</w:t>
      </w:r>
      <w:r w:rsidR="000E68CF" w:rsidRPr="00DD48E7">
        <w:rPr>
          <w:rFonts w:asciiTheme="minorHAnsi" w:hAnsiTheme="minorHAnsi" w:cstheme="minorHAnsi"/>
          <w:sz w:val="22"/>
          <w:szCs w:val="22"/>
        </w:rPr>
        <w:t xml:space="preserve"> plátců DPH uveden jako nespolehlivý plá</w:t>
      </w:r>
      <w:r w:rsidR="003167B6" w:rsidRPr="00DD48E7">
        <w:rPr>
          <w:rFonts w:asciiTheme="minorHAnsi" w:hAnsiTheme="minorHAnsi" w:cstheme="minorHAnsi"/>
          <w:sz w:val="22"/>
          <w:szCs w:val="22"/>
        </w:rPr>
        <w:t>tce, bude kupující postupovat v</w:t>
      </w:r>
      <w:r w:rsidRPr="00DD48E7">
        <w:rPr>
          <w:rFonts w:asciiTheme="minorHAnsi" w:hAnsiTheme="minorHAnsi" w:cstheme="minorHAnsi"/>
          <w:sz w:val="22"/>
          <w:szCs w:val="22"/>
        </w:rPr>
        <w:t xml:space="preserve"> </w:t>
      </w:r>
      <w:r w:rsidR="000E68CF" w:rsidRPr="00DD48E7">
        <w:rPr>
          <w:rFonts w:asciiTheme="minorHAnsi" w:hAnsiTheme="minorHAnsi" w:cstheme="minorHAnsi"/>
          <w:sz w:val="22"/>
          <w:szCs w:val="22"/>
        </w:rPr>
        <w:t>souladu se zákonem o</w:t>
      </w:r>
      <w:r w:rsidRPr="00DD48E7">
        <w:rPr>
          <w:rFonts w:asciiTheme="minorHAnsi" w:hAnsiTheme="minorHAnsi" w:cstheme="minorHAnsi"/>
          <w:sz w:val="22"/>
          <w:szCs w:val="22"/>
        </w:rPr>
        <w:t> </w:t>
      </w:r>
      <w:r w:rsidR="000E68CF" w:rsidRPr="00DD48E7">
        <w:rPr>
          <w:rFonts w:asciiTheme="minorHAnsi" w:hAnsiTheme="minorHAnsi" w:cstheme="minorHAnsi"/>
          <w:sz w:val="22"/>
          <w:szCs w:val="22"/>
        </w:rPr>
        <w:t>DPH.</w:t>
      </w:r>
    </w:p>
    <w:p w14:paraId="460CCD6E" w14:textId="77777777" w:rsidR="0013640B" w:rsidRDefault="0013640B" w:rsidP="0013640B">
      <w:pPr>
        <w:pStyle w:val="Odstavecseseznamem"/>
        <w:rPr>
          <w:rFonts w:asciiTheme="minorHAnsi" w:hAnsiTheme="minorHAnsi" w:cstheme="minorHAnsi"/>
          <w:sz w:val="22"/>
          <w:szCs w:val="22"/>
        </w:rPr>
      </w:pPr>
    </w:p>
    <w:p w14:paraId="276AC4CE" w14:textId="77777777" w:rsidR="0013640B" w:rsidRPr="00DD48E7" w:rsidRDefault="0013640B" w:rsidP="0013640B">
      <w:pPr>
        <w:pStyle w:val="Smlodstavec"/>
        <w:numPr>
          <w:ilvl w:val="0"/>
          <w:numId w:val="0"/>
        </w:numPr>
        <w:spacing w:after="0" w:line="240" w:lineRule="auto"/>
        <w:ind w:left="567" w:hanging="567"/>
        <w:rPr>
          <w:rFonts w:asciiTheme="minorHAnsi" w:hAnsiTheme="minorHAnsi" w:cstheme="minorHAnsi"/>
          <w:sz w:val="22"/>
          <w:szCs w:val="22"/>
        </w:rPr>
      </w:pPr>
    </w:p>
    <w:p w14:paraId="40494F86" w14:textId="0B83441F" w:rsidR="000E68CF" w:rsidRDefault="000E68CF" w:rsidP="0013640B">
      <w:pPr>
        <w:pStyle w:val="Smllnek"/>
        <w:spacing w:before="0" w:after="0" w:line="240" w:lineRule="auto"/>
        <w:ind w:left="0"/>
        <w:rPr>
          <w:rFonts w:asciiTheme="minorHAnsi" w:hAnsiTheme="minorHAnsi" w:cstheme="minorHAnsi"/>
          <w:szCs w:val="22"/>
        </w:rPr>
      </w:pPr>
      <w:bookmarkStart w:id="10" w:name="_Toc318924395"/>
      <w:r w:rsidRPr="00DD48E7">
        <w:rPr>
          <w:rFonts w:asciiTheme="minorHAnsi" w:hAnsiTheme="minorHAnsi" w:cstheme="minorHAnsi"/>
          <w:szCs w:val="22"/>
        </w:rPr>
        <w:t>Vlastnické právo a nebezpečí škody</w:t>
      </w:r>
    </w:p>
    <w:p w14:paraId="45D9107C" w14:textId="77777777" w:rsidR="0013640B" w:rsidRPr="0013640B" w:rsidRDefault="0013640B" w:rsidP="0013640B">
      <w:pPr>
        <w:pStyle w:val="Smlodstavec"/>
        <w:numPr>
          <w:ilvl w:val="0"/>
          <w:numId w:val="0"/>
        </w:numPr>
        <w:ind w:left="567"/>
      </w:pPr>
    </w:p>
    <w:p w14:paraId="40494F87" w14:textId="67DD67E7"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Vlastnické právo </w:t>
      </w:r>
      <w:r w:rsidR="00903B9E">
        <w:rPr>
          <w:rFonts w:asciiTheme="minorHAnsi" w:hAnsiTheme="minorHAnsi" w:cstheme="minorHAnsi"/>
          <w:sz w:val="22"/>
          <w:szCs w:val="22"/>
        </w:rPr>
        <w:t>k</w:t>
      </w:r>
      <w:r w:rsidRPr="00DD48E7">
        <w:rPr>
          <w:rFonts w:asciiTheme="minorHAnsi" w:hAnsiTheme="minorHAnsi" w:cstheme="minorHAnsi"/>
          <w:sz w:val="22"/>
          <w:szCs w:val="22"/>
        </w:rPr>
        <w:t xml:space="preserve"> předmětu koupě </w:t>
      </w:r>
      <w:r w:rsidRPr="00DD48E7">
        <w:rPr>
          <w:rFonts w:asciiTheme="minorHAnsi" w:hAnsiTheme="minorHAnsi" w:cstheme="minorHAnsi"/>
          <w:sz w:val="22"/>
          <w:szCs w:val="22"/>
          <w:lang w:eastAsia="cs-CZ"/>
        </w:rPr>
        <w:t xml:space="preserve">nabývá kupující </w:t>
      </w:r>
      <w:r w:rsidRPr="00DD48E7">
        <w:rPr>
          <w:rFonts w:asciiTheme="minorHAnsi" w:hAnsiTheme="minorHAnsi" w:cstheme="minorHAnsi"/>
          <w:sz w:val="22"/>
          <w:szCs w:val="22"/>
        </w:rPr>
        <w:t>okamžikem je</w:t>
      </w:r>
      <w:r w:rsidR="00903B9E">
        <w:rPr>
          <w:rFonts w:asciiTheme="minorHAnsi" w:hAnsiTheme="minorHAnsi" w:cstheme="minorHAnsi"/>
          <w:sz w:val="22"/>
          <w:szCs w:val="22"/>
        </w:rPr>
        <w:t>ho</w:t>
      </w:r>
      <w:r w:rsidRPr="00DD48E7">
        <w:rPr>
          <w:rFonts w:asciiTheme="minorHAnsi" w:hAnsiTheme="minorHAnsi" w:cstheme="minorHAnsi"/>
          <w:sz w:val="22"/>
          <w:szCs w:val="22"/>
        </w:rPr>
        <w:t xml:space="preserve"> převzetí, potvrzeným </w:t>
      </w:r>
      <w:r w:rsidR="00B7375D" w:rsidRPr="00DD48E7">
        <w:rPr>
          <w:rFonts w:asciiTheme="minorHAnsi" w:hAnsiTheme="minorHAnsi" w:cstheme="minorHAnsi"/>
          <w:sz w:val="22"/>
          <w:szCs w:val="22"/>
        </w:rPr>
        <w:t>protokolem o předání a převzetí</w:t>
      </w:r>
      <w:r w:rsidR="00274BA7" w:rsidRPr="00DD48E7">
        <w:rPr>
          <w:rFonts w:asciiTheme="minorHAnsi" w:hAnsiTheme="minorHAnsi" w:cstheme="minorHAnsi"/>
          <w:sz w:val="22"/>
          <w:szCs w:val="22"/>
        </w:rPr>
        <w:t>.</w:t>
      </w:r>
    </w:p>
    <w:p w14:paraId="36169D4D"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88" w14:textId="02E26E50"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Nebezpečí škody na předmětu koupě přechází na kupujícího </w:t>
      </w:r>
      <w:r w:rsidR="004E07D1" w:rsidRPr="00DD48E7">
        <w:rPr>
          <w:rFonts w:asciiTheme="minorHAnsi" w:hAnsiTheme="minorHAnsi" w:cstheme="minorHAnsi"/>
          <w:sz w:val="22"/>
          <w:szCs w:val="22"/>
        </w:rPr>
        <w:t xml:space="preserve">okamžikem </w:t>
      </w:r>
      <w:r w:rsidR="00903B9E">
        <w:rPr>
          <w:rFonts w:asciiTheme="minorHAnsi" w:hAnsiTheme="minorHAnsi" w:cstheme="minorHAnsi"/>
          <w:sz w:val="22"/>
          <w:szCs w:val="22"/>
        </w:rPr>
        <w:t>jeho</w:t>
      </w:r>
      <w:r w:rsidR="004E07D1" w:rsidRPr="00DD48E7">
        <w:rPr>
          <w:rFonts w:asciiTheme="minorHAnsi" w:hAnsiTheme="minorHAnsi" w:cstheme="minorHAnsi"/>
          <w:sz w:val="22"/>
          <w:szCs w:val="22"/>
        </w:rPr>
        <w:t xml:space="preserve"> převzetí, </w:t>
      </w:r>
      <w:r w:rsidR="00B7375D" w:rsidRPr="00DD48E7">
        <w:rPr>
          <w:rFonts w:asciiTheme="minorHAnsi" w:hAnsiTheme="minorHAnsi" w:cstheme="minorHAnsi"/>
          <w:sz w:val="22"/>
          <w:szCs w:val="22"/>
        </w:rPr>
        <w:t>potvrzeným protokolem o předání a převzetí</w:t>
      </w:r>
      <w:r w:rsidR="00274BA7" w:rsidRPr="00DD48E7">
        <w:rPr>
          <w:rFonts w:asciiTheme="minorHAnsi" w:hAnsiTheme="minorHAnsi" w:cstheme="minorHAnsi"/>
          <w:sz w:val="22"/>
          <w:szCs w:val="22"/>
        </w:rPr>
        <w:t>.</w:t>
      </w:r>
    </w:p>
    <w:p w14:paraId="5876B4BB" w14:textId="7A1D5B9B"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09F98F07"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535035E1"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89" w14:textId="7F8239EC" w:rsidR="000E68CF" w:rsidRDefault="000E68CF" w:rsidP="0013640B">
      <w:pPr>
        <w:pStyle w:val="Smllnek"/>
        <w:spacing w:before="0" w:after="0" w:line="240" w:lineRule="auto"/>
        <w:ind w:left="0"/>
        <w:rPr>
          <w:rFonts w:asciiTheme="minorHAnsi" w:hAnsiTheme="minorHAnsi" w:cstheme="minorHAnsi"/>
          <w:szCs w:val="22"/>
        </w:rPr>
      </w:pPr>
      <w:bookmarkStart w:id="11" w:name="_Toc318924396"/>
      <w:bookmarkEnd w:id="10"/>
      <w:r w:rsidRPr="00DD48E7">
        <w:rPr>
          <w:rFonts w:asciiTheme="minorHAnsi" w:hAnsiTheme="minorHAnsi" w:cstheme="minorHAnsi"/>
          <w:szCs w:val="22"/>
        </w:rPr>
        <w:t>Doba a místo plnění</w:t>
      </w:r>
      <w:bookmarkEnd w:id="11"/>
    </w:p>
    <w:p w14:paraId="41F504DA" w14:textId="77777777" w:rsidR="0013640B" w:rsidRPr="0013640B" w:rsidRDefault="0013640B" w:rsidP="0013640B">
      <w:pPr>
        <w:pStyle w:val="Smlodstavec"/>
        <w:numPr>
          <w:ilvl w:val="0"/>
          <w:numId w:val="0"/>
        </w:numPr>
        <w:ind w:left="567"/>
      </w:pPr>
    </w:p>
    <w:p w14:paraId="40494F8A" w14:textId="1820533D"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se zavazuje dodat předmět koupě </w:t>
      </w:r>
      <w:r w:rsidR="00D427CB" w:rsidRPr="00DD48E7">
        <w:rPr>
          <w:rFonts w:asciiTheme="minorHAnsi" w:hAnsiTheme="minorHAnsi" w:cstheme="minorHAnsi"/>
          <w:sz w:val="22"/>
          <w:szCs w:val="22"/>
        </w:rPr>
        <w:t xml:space="preserve">a předat jej kupujícímu za podmínek sjednaných v této smlouvě </w:t>
      </w:r>
      <w:r w:rsidR="003167B6" w:rsidRPr="006D1413">
        <w:rPr>
          <w:rFonts w:asciiTheme="minorHAnsi" w:hAnsiTheme="minorHAnsi" w:cstheme="minorHAnsi"/>
          <w:sz w:val="22"/>
          <w:szCs w:val="22"/>
        </w:rPr>
        <w:t>do</w:t>
      </w:r>
      <w:r w:rsidR="00343DA6" w:rsidRPr="006D1413">
        <w:rPr>
          <w:rFonts w:asciiTheme="minorHAnsi" w:hAnsiTheme="minorHAnsi" w:cstheme="minorHAnsi"/>
          <w:sz w:val="22"/>
          <w:szCs w:val="22"/>
        </w:rPr>
        <w:t xml:space="preserve"> </w:t>
      </w:r>
      <w:r w:rsidR="00AB1AA0">
        <w:rPr>
          <w:rFonts w:asciiTheme="minorHAnsi" w:hAnsiTheme="minorHAnsi" w:cstheme="minorHAnsi"/>
          <w:sz w:val="22"/>
          <w:szCs w:val="22"/>
        </w:rPr>
        <w:t xml:space="preserve">5 </w:t>
      </w:r>
      <w:r w:rsidR="001B70D0">
        <w:rPr>
          <w:rFonts w:asciiTheme="minorHAnsi" w:hAnsiTheme="minorHAnsi" w:cstheme="minorHAnsi"/>
          <w:sz w:val="22"/>
          <w:szCs w:val="22"/>
        </w:rPr>
        <w:t>měsíců</w:t>
      </w:r>
      <w:r w:rsidRPr="006D1413">
        <w:rPr>
          <w:rFonts w:asciiTheme="minorHAnsi" w:hAnsiTheme="minorHAnsi" w:cstheme="minorHAnsi"/>
          <w:sz w:val="22"/>
          <w:szCs w:val="22"/>
        </w:rPr>
        <w:t xml:space="preserve"> od</w:t>
      </w:r>
      <w:r w:rsidRPr="00DD48E7">
        <w:rPr>
          <w:rFonts w:asciiTheme="minorHAnsi" w:hAnsiTheme="minorHAnsi" w:cstheme="minorHAnsi"/>
          <w:sz w:val="22"/>
          <w:szCs w:val="22"/>
        </w:rPr>
        <w:t xml:space="preserve"> </w:t>
      </w:r>
      <w:r w:rsidR="00AE0436">
        <w:rPr>
          <w:rFonts w:asciiTheme="minorHAnsi" w:hAnsiTheme="minorHAnsi" w:cstheme="minorHAnsi"/>
          <w:sz w:val="22"/>
          <w:szCs w:val="22"/>
        </w:rPr>
        <w:t>zveřejnění</w:t>
      </w:r>
      <w:r w:rsidRPr="00DD48E7">
        <w:rPr>
          <w:rFonts w:asciiTheme="minorHAnsi" w:hAnsiTheme="minorHAnsi" w:cstheme="minorHAnsi"/>
          <w:sz w:val="22"/>
          <w:szCs w:val="22"/>
        </w:rPr>
        <w:t xml:space="preserve"> této smlouvy</w:t>
      </w:r>
      <w:r w:rsidR="00AE0436">
        <w:rPr>
          <w:rFonts w:asciiTheme="minorHAnsi" w:hAnsiTheme="minorHAnsi" w:cstheme="minorHAnsi"/>
          <w:sz w:val="22"/>
          <w:szCs w:val="22"/>
        </w:rPr>
        <w:t xml:space="preserve"> v registru smluv.</w:t>
      </w:r>
    </w:p>
    <w:p w14:paraId="6398B7BC"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30C53D0B" w14:textId="53CE7BDD" w:rsidR="00AE0436" w:rsidRDefault="000E68CF" w:rsidP="0013640B">
      <w:pPr>
        <w:pStyle w:val="Smlodstavec"/>
        <w:spacing w:after="0" w:line="240" w:lineRule="auto"/>
        <w:rPr>
          <w:rFonts w:asciiTheme="minorHAnsi" w:hAnsiTheme="minorHAnsi" w:cstheme="minorHAnsi"/>
          <w:b/>
          <w:sz w:val="22"/>
          <w:szCs w:val="22"/>
        </w:rPr>
      </w:pPr>
      <w:bookmarkStart w:id="12" w:name="_Ref480357050"/>
      <w:bookmarkStart w:id="13" w:name="_Ref480964770"/>
      <w:r w:rsidRPr="00DD48E7">
        <w:rPr>
          <w:rFonts w:asciiTheme="minorHAnsi" w:hAnsiTheme="minorHAnsi" w:cstheme="minorHAnsi"/>
          <w:sz w:val="22"/>
          <w:szCs w:val="22"/>
        </w:rPr>
        <w:t>Mís</w:t>
      </w:r>
      <w:r w:rsidR="00D427CB" w:rsidRPr="00DD48E7">
        <w:rPr>
          <w:rFonts w:asciiTheme="minorHAnsi" w:hAnsiTheme="minorHAnsi" w:cstheme="minorHAnsi"/>
          <w:sz w:val="22"/>
          <w:szCs w:val="22"/>
        </w:rPr>
        <w:t>to</w:t>
      </w:r>
      <w:r w:rsidRPr="00DD48E7">
        <w:rPr>
          <w:rFonts w:asciiTheme="minorHAnsi" w:hAnsiTheme="minorHAnsi" w:cstheme="minorHAnsi"/>
          <w:sz w:val="22"/>
          <w:szCs w:val="22"/>
        </w:rPr>
        <w:t xml:space="preserve"> plnění předmětu smlouvy, jakož i míst</w:t>
      </w:r>
      <w:r w:rsidR="00D427CB" w:rsidRPr="00DD48E7">
        <w:rPr>
          <w:rFonts w:asciiTheme="minorHAnsi" w:hAnsiTheme="minorHAnsi" w:cstheme="minorHAnsi"/>
          <w:sz w:val="22"/>
          <w:szCs w:val="22"/>
        </w:rPr>
        <w:t>o</w:t>
      </w:r>
      <w:r w:rsidRPr="00DD48E7">
        <w:rPr>
          <w:rFonts w:asciiTheme="minorHAnsi" w:hAnsiTheme="minorHAnsi" w:cstheme="minorHAnsi"/>
          <w:sz w:val="22"/>
          <w:szCs w:val="22"/>
        </w:rPr>
        <w:t xml:space="preserve"> předání a převzetí</w:t>
      </w:r>
      <w:r w:rsidR="007106C8" w:rsidRPr="00DD48E7">
        <w:rPr>
          <w:rFonts w:asciiTheme="minorHAnsi" w:hAnsiTheme="minorHAnsi" w:cstheme="minorHAnsi"/>
          <w:sz w:val="22"/>
          <w:szCs w:val="22"/>
        </w:rPr>
        <w:t xml:space="preserve"> všech částí</w:t>
      </w:r>
      <w:r w:rsidRPr="00DD48E7">
        <w:rPr>
          <w:rFonts w:asciiTheme="minorHAnsi" w:hAnsiTheme="minorHAnsi" w:cstheme="minorHAnsi"/>
          <w:sz w:val="22"/>
          <w:szCs w:val="22"/>
        </w:rPr>
        <w:t xml:space="preserve"> </w:t>
      </w:r>
      <w:r w:rsidR="001C15C6" w:rsidRPr="00DD48E7">
        <w:rPr>
          <w:rFonts w:asciiTheme="minorHAnsi" w:hAnsiTheme="minorHAnsi" w:cstheme="minorHAnsi"/>
          <w:sz w:val="22"/>
          <w:szCs w:val="22"/>
        </w:rPr>
        <w:t xml:space="preserve">předmětu koupě </w:t>
      </w:r>
      <w:r w:rsidR="00F60EC9" w:rsidRPr="00F60EC9">
        <w:rPr>
          <w:rFonts w:asciiTheme="minorHAnsi" w:hAnsiTheme="minorHAnsi" w:cstheme="minorHAnsi"/>
          <w:sz w:val="22"/>
          <w:szCs w:val="22"/>
        </w:rPr>
        <w:t xml:space="preserve">v závislosti na jednotlivé dílčí části dodávky se vymezují ubytovacími provozy </w:t>
      </w:r>
      <w:r w:rsidR="00F60EC9">
        <w:rPr>
          <w:rFonts w:asciiTheme="minorHAnsi" w:hAnsiTheme="minorHAnsi" w:cstheme="minorHAnsi"/>
          <w:sz w:val="22"/>
          <w:szCs w:val="22"/>
        </w:rPr>
        <w:t>ubytovny</w:t>
      </w:r>
      <w:r w:rsidR="00F60EC9" w:rsidRPr="00F60EC9">
        <w:rPr>
          <w:rFonts w:asciiTheme="minorHAnsi" w:hAnsiTheme="minorHAnsi" w:cstheme="minorHAnsi"/>
          <w:sz w:val="22"/>
          <w:szCs w:val="22"/>
        </w:rPr>
        <w:t xml:space="preserve">, kterými se rozumí objekty (budovy) </w:t>
      </w:r>
      <w:bookmarkEnd w:id="12"/>
      <w:bookmarkEnd w:id="13"/>
      <w:r w:rsidR="00AB1AA0">
        <w:rPr>
          <w:rFonts w:asciiTheme="minorHAnsi" w:hAnsiTheme="minorHAnsi" w:cstheme="minorHAnsi"/>
          <w:sz w:val="22"/>
          <w:szCs w:val="22"/>
        </w:rPr>
        <w:t xml:space="preserve">občanské vybavenosti </w:t>
      </w:r>
      <w:r w:rsidR="00F60EC9">
        <w:rPr>
          <w:rFonts w:asciiTheme="minorHAnsi" w:hAnsiTheme="minorHAnsi" w:cstheme="minorHAnsi"/>
          <w:sz w:val="22"/>
          <w:szCs w:val="22"/>
        </w:rPr>
        <w:t xml:space="preserve">na adrese: </w:t>
      </w:r>
      <w:r w:rsidR="00AB1AA0">
        <w:rPr>
          <w:rFonts w:asciiTheme="minorHAnsi" w:hAnsiTheme="minorHAnsi" w:cstheme="minorHAnsi"/>
          <w:sz w:val="22"/>
          <w:szCs w:val="22"/>
        </w:rPr>
        <w:t>U Stadionu 1022/2, 410 30 Lovosice.</w:t>
      </w:r>
    </w:p>
    <w:p w14:paraId="748CA663" w14:textId="77777777" w:rsidR="00F60EC9" w:rsidRDefault="00F60EC9" w:rsidP="00F60EC9">
      <w:pPr>
        <w:pStyle w:val="Smlodstavec"/>
        <w:numPr>
          <w:ilvl w:val="0"/>
          <w:numId w:val="0"/>
        </w:numPr>
        <w:spacing w:after="0" w:line="240" w:lineRule="auto"/>
        <w:ind w:left="567"/>
        <w:rPr>
          <w:rFonts w:asciiTheme="minorHAnsi" w:hAnsiTheme="minorHAnsi" w:cstheme="minorHAnsi"/>
          <w:b/>
          <w:sz w:val="22"/>
          <w:szCs w:val="22"/>
        </w:rPr>
      </w:pPr>
    </w:p>
    <w:p w14:paraId="0F3B3B36" w14:textId="795257EC" w:rsidR="0013640B" w:rsidRDefault="0013640B" w:rsidP="0013640B">
      <w:pPr>
        <w:pStyle w:val="Smlodstavec"/>
        <w:numPr>
          <w:ilvl w:val="0"/>
          <w:numId w:val="0"/>
        </w:numPr>
        <w:spacing w:after="0" w:line="240" w:lineRule="auto"/>
        <w:rPr>
          <w:rFonts w:asciiTheme="minorHAnsi" w:hAnsiTheme="minorHAnsi" w:cstheme="minorHAnsi"/>
          <w:b/>
          <w:sz w:val="22"/>
          <w:szCs w:val="22"/>
        </w:rPr>
      </w:pPr>
    </w:p>
    <w:p w14:paraId="6703ED2C" w14:textId="77777777" w:rsidR="001B70D0" w:rsidRPr="00AE0436" w:rsidRDefault="001B70D0" w:rsidP="0013640B">
      <w:pPr>
        <w:pStyle w:val="Smlodstavec"/>
        <w:numPr>
          <w:ilvl w:val="0"/>
          <w:numId w:val="0"/>
        </w:numPr>
        <w:spacing w:after="0" w:line="240" w:lineRule="auto"/>
        <w:rPr>
          <w:rFonts w:asciiTheme="minorHAnsi" w:hAnsiTheme="minorHAnsi" w:cstheme="minorHAnsi"/>
          <w:b/>
          <w:sz w:val="22"/>
          <w:szCs w:val="22"/>
        </w:rPr>
      </w:pPr>
    </w:p>
    <w:p w14:paraId="40494F95" w14:textId="54D7FE40" w:rsidR="000073FA" w:rsidRDefault="000073FA" w:rsidP="0013640B">
      <w:pPr>
        <w:pStyle w:val="Smllnek"/>
        <w:spacing w:before="0" w:after="0" w:line="240" w:lineRule="auto"/>
        <w:ind w:left="0"/>
        <w:rPr>
          <w:rFonts w:asciiTheme="minorHAnsi" w:hAnsiTheme="minorHAnsi" w:cstheme="minorHAnsi"/>
          <w:szCs w:val="22"/>
        </w:rPr>
      </w:pPr>
      <w:bookmarkStart w:id="14" w:name="_Ref480356149"/>
      <w:r w:rsidRPr="00DD48E7">
        <w:rPr>
          <w:rFonts w:asciiTheme="minorHAnsi" w:hAnsiTheme="minorHAnsi" w:cstheme="minorHAnsi"/>
          <w:szCs w:val="22"/>
        </w:rPr>
        <w:t>Předání a převzetí předmětu koupě</w:t>
      </w:r>
      <w:bookmarkEnd w:id="14"/>
    </w:p>
    <w:p w14:paraId="7D41D31C" w14:textId="77777777" w:rsidR="0013640B" w:rsidRPr="0013640B" w:rsidRDefault="0013640B" w:rsidP="0013640B">
      <w:pPr>
        <w:pStyle w:val="Smlodstavec"/>
        <w:numPr>
          <w:ilvl w:val="0"/>
          <w:numId w:val="0"/>
        </w:numPr>
        <w:ind w:left="567"/>
      </w:pPr>
    </w:p>
    <w:p w14:paraId="40494F96" w14:textId="64D9326B" w:rsidR="003A1EBE" w:rsidRDefault="000E68CF" w:rsidP="0013640B">
      <w:pPr>
        <w:pStyle w:val="Smlodstavec"/>
        <w:spacing w:after="0" w:line="240" w:lineRule="auto"/>
        <w:rPr>
          <w:rFonts w:asciiTheme="minorHAnsi" w:hAnsiTheme="minorHAnsi" w:cstheme="minorHAnsi"/>
          <w:sz w:val="22"/>
          <w:szCs w:val="22"/>
        </w:rPr>
      </w:pPr>
      <w:bookmarkStart w:id="15" w:name="_Ref490721279"/>
      <w:r w:rsidRPr="00DD48E7">
        <w:rPr>
          <w:rFonts w:asciiTheme="minorHAnsi" w:hAnsiTheme="minorHAnsi" w:cstheme="minorHAnsi"/>
          <w:sz w:val="22"/>
          <w:szCs w:val="22"/>
        </w:rPr>
        <w:t>Prodávající je povinen písemně</w:t>
      </w:r>
      <w:r w:rsidR="00D20B45" w:rsidRPr="00DD48E7">
        <w:rPr>
          <w:rFonts w:asciiTheme="minorHAnsi" w:hAnsiTheme="minorHAnsi" w:cstheme="minorHAnsi"/>
          <w:sz w:val="22"/>
          <w:szCs w:val="22"/>
        </w:rPr>
        <w:t>, poštou nebo e-mailem,</w:t>
      </w:r>
      <w:r w:rsidRPr="00DD48E7">
        <w:rPr>
          <w:rFonts w:asciiTheme="minorHAnsi" w:hAnsiTheme="minorHAnsi" w:cstheme="minorHAnsi"/>
          <w:sz w:val="22"/>
          <w:szCs w:val="22"/>
        </w:rPr>
        <w:t xml:space="preserve"> oznámit osobě oprávněné jednat </w:t>
      </w:r>
      <w:r w:rsidR="009E5EA3" w:rsidRPr="00DD48E7">
        <w:rPr>
          <w:rFonts w:asciiTheme="minorHAnsi" w:hAnsiTheme="minorHAnsi" w:cstheme="minorHAnsi"/>
          <w:sz w:val="22"/>
          <w:szCs w:val="22"/>
        </w:rPr>
        <w:t>za </w:t>
      </w:r>
      <w:r w:rsidR="003A1EBE" w:rsidRPr="00DD48E7">
        <w:rPr>
          <w:rFonts w:asciiTheme="minorHAnsi" w:hAnsiTheme="minorHAnsi" w:cstheme="minorHAnsi"/>
          <w:sz w:val="22"/>
          <w:szCs w:val="22"/>
        </w:rPr>
        <w:t>kupujícího ve věcech technických</w:t>
      </w:r>
      <w:r w:rsidRPr="00DD48E7">
        <w:rPr>
          <w:rFonts w:asciiTheme="minorHAnsi" w:hAnsiTheme="minorHAnsi" w:cstheme="minorHAnsi"/>
          <w:sz w:val="22"/>
          <w:szCs w:val="22"/>
        </w:rPr>
        <w:t xml:space="preserve"> </w:t>
      </w:r>
      <w:r w:rsidR="00B770E5" w:rsidRPr="00DD48E7">
        <w:rPr>
          <w:rFonts w:asciiTheme="minorHAnsi" w:hAnsiTheme="minorHAnsi" w:cstheme="minorHAnsi"/>
          <w:sz w:val="22"/>
          <w:szCs w:val="22"/>
        </w:rPr>
        <w:t xml:space="preserve">nejméně </w:t>
      </w:r>
      <w:r w:rsidR="00FF1F81" w:rsidRPr="00DD48E7">
        <w:rPr>
          <w:rFonts w:asciiTheme="minorHAnsi" w:hAnsiTheme="minorHAnsi" w:cstheme="minorHAnsi"/>
          <w:sz w:val="22"/>
          <w:szCs w:val="22"/>
        </w:rPr>
        <w:t xml:space="preserve">5 </w:t>
      </w:r>
      <w:r w:rsidR="00747292" w:rsidRPr="00DD48E7">
        <w:rPr>
          <w:rFonts w:asciiTheme="minorHAnsi" w:hAnsiTheme="minorHAnsi" w:cstheme="minorHAnsi"/>
          <w:sz w:val="22"/>
          <w:szCs w:val="22"/>
        </w:rPr>
        <w:t>pracovních</w:t>
      </w:r>
      <w:r w:rsidRPr="00DD48E7">
        <w:rPr>
          <w:rFonts w:asciiTheme="minorHAnsi" w:hAnsiTheme="minorHAnsi" w:cstheme="minorHAnsi"/>
          <w:sz w:val="22"/>
          <w:szCs w:val="22"/>
        </w:rPr>
        <w:t xml:space="preserve"> dnů předem</w:t>
      </w:r>
      <w:r w:rsidR="00FF1F81" w:rsidRPr="00DD48E7">
        <w:rPr>
          <w:rFonts w:asciiTheme="minorHAnsi" w:hAnsiTheme="minorHAnsi" w:cstheme="minorHAnsi"/>
          <w:sz w:val="22"/>
          <w:szCs w:val="22"/>
        </w:rPr>
        <w:t xml:space="preserve"> přesný termín předání předmětu koupě. Tímto termínem mohou být pouze pracovní dny</w:t>
      </w:r>
      <w:r w:rsidR="008B3DD1" w:rsidRPr="00DD48E7">
        <w:rPr>
          <w:rFonts w:asciiTheme="minorHAnsi" w:hAnsiTheme="minorHAnsi" w:cstheme="minorHAnsi"/>
          <w:sz w:val="22"/>
          <w:szCs w:val="22"/>
        </w:rPr>
        <w:t xml:space="preserve"> v čase mezi 8. a </w:t>
      </w:r>
      <w:r w:rsidR="00AE0436">
        <w:rPr>
          <w:rFonts w:asciiTheme="minorHAnsi" w:hAnsiTheme="minorHAnsi" w:cstheme="minorHAnsi"/>
          <w:sz w:val="22"/>
          <w:szCs w:val="22"/>
        </w:rPr>
        <w:t>15</w:t>
      </w:r>
      <w:r w:rsidR="00FF1F81" w:rsidRPr="00DD48E7">
        <w:rPr>
          <w:rFonts w:asciiTheme="minorHAnsi" w:hAnsiTheme="minorHAnsi" w:cstheme="minorHAnsi"/>
          <w:sz w:val="22"/>
          <w:szCs w:val="22"/>
        </w:rPr>
        <w:t xml:space="preserve">. </w:t>
      </w:r>
      <w:r w:rsidR="00F1675B" w:rsidRPr="00DD48E7">
        <w:rPr>
          <w:rFonts w:asciiTheme="minorHAnsi" w:hAnsiTheme="minorHAnsi" w:cstheme="minorHAnsi"/>
          <w:sz w:val="22"/>
          <w:szCs w:val="22"/>
        </w:rPr>
        <w:t>h</w:t>
      </w:r>
      <w:r w:rsidR="00FF1F81" w:rsidRPr="00DD48E7">
        <w:rPr>
          <w:rFonts w:asciiTheme="minorHAnsi" w:hAnsiTheme="minorHAnsi" w:cstheme="minorHAnsi"/>
          <w:sz w:val="22"/>
          <w:szCs w:val="22"/>
        </w:rPr>
        <w:t>odinou</w:t>
      </w:r>
      <w:r w:rsidR="00996526" w:rsidRPr="00DD48E7">
        <w:rPr>
          <w:rFonts w:asciiTheme="minorHAnsi" w:hAnsiTheme="minorHAnsi" w:cstheme="minorHAnsi"/>
          <w:sz w:val="22"/>
          <w:szCs w:val="22"/>
        </w:rPr>
        <w:t xml:space="preserve"> </w:t>
      </w:r>
      <w:r w:rsidR="00FF1F81" w:rsidRPr="00DD48E7">
        <w:rPr>
          <w:rFonts w:asciiTheme="minorHAnsi" w:hAnsiTheme="minorHAnsi" w:cstheme="minorHAnsi"/>
          <w:sz w:val="22"/>
          <w:szCs w:val="22"/>
        </w:rPr>
        <w:t>Kupující je povinen potvrdit termín do</w:t>
      </w:r>
      <w:r w:rsidR="00E47D21" w:rsidRPr="00DD48E7">
        <w:rPr>
          <w:rFonts w:asciiTheme="minorHAnsi" w:hAnsiTheme="minorHAnsi" w:cstheme="minorHAnsi"/>
          <w:sz w:val="22"/>
          <w:szCs w:val="22"/>
        </w:rPr>
        <w:t> </w:t>
      </w:r>
      <w:r w:rsidR="00FF1F81" w:rsidRPr="00DD48E7">
        <w:rPr>
          <w:rFonts w:asciiTheme="minorHAnsi" w:hAnsiTheme="minorHAnsi" w:cstheme="minorHAnsi"/>
          <w:sz w:val="22"/>
          <w:szCs w:val="22"/>
        </w:rPr>
        <w:t>2</w:t>
      </w:r>
      <w:r w:rsidR="00E47D21" w:rsidRPr="00DD48E7">
        <w:rPr>
          <w:rFonts w:asciiTheme="minorHAnsi" w:hAnsiTheme="minorHAnsi" w:cstheme="minorHAnsi"/>
          <w:sz w:val="22"/>
          <w:szCs w:val="22"/>
        </w:rPr>
        <w:t> </w:t>
      </w:r>
      <w:r w:rsidR="00FF1F81" w:rsidRPr="00DD48E7">
        <w:rPr>
          <w:rFonts w:asciiTheme="minorHAnsi" w:hAnsiTheme="minorHAnsi" w:cstheme="minorHAnsi"/>
          <w:sz w:val="22"/>
          <w:szCs w:val="22"/>
        </w:rPr>
        <w:t>pracovních dnů od doručení oznámení podle věty první.</w:t>
      </w:r>
      <w:bookmarkEnd w:id="15"/>
    </w:p>
    <w:p w14:paraId="5AA0FC0A"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EC41A0C" w14:textId="5EF7643A" w:rsidR="00AB1AA0" w:rsidRDefault="00AB1AA0"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Dodání zboží před termínem uvedeným v čl. V. odst. 5.1</w:t>
      </w:r>
      <w:r w:rsidR="007727F0">
        <w:rPr>
          <w:rFonts w:asciiTheme="minorHAnsi" w:hAnsiTheme="minorHAnsi" w:cstheme="minorHAnsi"/>
          <w:sz w:val="22"/>
          <w:szCs w:val="22"/>
        </w:rPr>
        <w:t xml:space="preserve"> je možné pouze s výslovným </w:t>
      </w:r>
      <w:r w:rsidR="00047B9C">
        <w:rPr>
          <w:rFonts w:asciiTheme="minorHAnsi" w:hAnsiTheme="minorHAnsi" w:cstheme="minorHAnsi"/>
          <w:sz w:val="22"/>
          <w:szCs w:val="22"/>
        </w:rPr>
        <w:t xml:space="preserve">předchozím </w:t>
      </w:r>
      <w:r w:rsidR="007727F0">
        <w:rPr>
          <w:rFonts w:asciiTheme="minorHAnsi" w:hAnsiTheme="minorHAnsi" w:cstheme="minorHAnsi"/>
          <w:sz w:val="22"/>
          <w:szCs w:val="22"/>
        </w:rPr>
        <w:t>souhlasem objednatele.</w:t>
      </w:r>
    </w:p>
    <w:p w14:paraId="1BB7FF91" w14:textId="77777777" w:rsidR="009A2A9E" w:rsidRDefault="009A2A9E" w:rsidP="009A2A9E">
      <w:pPr>
        <w:pStyle w:val="Smlodstavec"/>
        <w:numPr>
          <w:ilvl w:val="0"/>
          <w:numId w:val="0"/>
        </w:numPr>
        <w:spacing w:after="0" w:line="240" w:lineRule="auto"/>
        <w:ind w:left="567"/>
        <w:rPr>
          <w:rFonts w:asciiTheme="minorHAnsi" w:hAnsiTheme="minorHAnsi" w:cstheme="minorHAnsi"/>
          <w:sz w:val="22"/>
          <w:szCs w:val="22"/>
        </w:rPr>
      </w:pPr>
    </w:p>
    <w:p w14:paraId="40494F97" w14:textId="23AF1862" w:rsidR="003A1EBE" w:rsidRDefault="003A1EBE"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Osob</w:t>
      </w:r>
      <w:r w:rsidR="006E64DD" w:rsidRPr="00DD48E7">
        <w:rPr>
          <w:rFonts w:asciiTheme="minorHAnsi" w:hAnsiTheme="minorHAnsi" w:cstheme="minorHAnsi"/>
          <w:sz w:val="22"/>
          <w:szCs w:val="22"/>
        </w:rPr>
        <w:t>a</w:t>
      </w:r>
      <w:r w:rsidRPr="00DD48E7">
        <w:rPr>
          <w:rFonts w:asciiTheme="minorHAnsi" w:hAnsiTheme="minorHAnsi" w:cstheme="minorHAnsi"/>
          <w:sz w:val="22"/>
          <w:szCs w:val="22"/>
        </w:rPr>
        <w:t xml:space="preserve"> oprávněn</w:t>
      </w:r>
      <w:r w:rsidR="006E64DD" w:rsidRPr="00DD48E7">
        <w:rPr>
          <w:rFonts w:asciiTheme="minorHAnsi" w:hAnsiTheme="minorHAnsi" w:cstheme="minorHAnsi"/>
          <w:sz w:val="22"/>
          <w:szCs w:val="22"/>
        </w:rPr>
        <w:t>á k jednání</w:t>
      </w:r>
      <w:r w:rsidRPr="00DD48E7">
        <w:rPr>
          <w:rFonts w:asciiTheme="minorHAnsi" w:hAnsiTheme="minorHAnsi" w:cstheme="minorHAnsi"/>
          <w:sz w:val="22"/>
          <w:szCs w:val="22"/>
        </w:rPr>
        <w:t xml:space="preserve"> za kupujícího ve věcech technických j</w:t>
      </w:r>
      <w:r w:rsidR="006E64DD" w:rsidRPr="00DD48E7">
        <w:rPr>
          <w:rFonts w:asciiTheme="minorHAnsi" w:hAnsiTheme="minorHAnsi" w:cstheme="minorHAnsi"/>
          <w:sz w:val="22"/>
          <w:szCs w:val="22"/>
        </w:rPr>
        <w:t>e</w:t>
      </w:r>
      <w:r w:rsidRPr="00DD48E7">
        <w:rPr>
          <w:rFonts w:asciiTheme="minorHAnsi" w:hAnsiTheme="minorHAnsi" w:cstheme="minorHAnsi"/>
          <w:sz w:val="22"/>
          <w:szCs w:val="22"/>
        </w:rPr>
        <w:t xml:space="preserve"> oprávněn</w:t>
      </w:r>
      <w:r w:rsidR="006E64DD" w:rsidRPr="00DD48E7">
        <w:rPr>
          <w:rFonts w:asciiTheme="minorHAnsi" w:hAnsiTheme="minorHAnsi" w:cstheme="minorHAnsi"/>
          <w:sz w:val="22"/>
          <w:szCs w:val="22"/>
        </w:rPr>
        <w:t>a</w:t>
      </w:r>
      <w:r w:rsidRPr="00DD48E7">
        <w:rPr>
          <w:rFonts w:asciiTheme="minorHAnsi" w:hAnsiTheme="minorHAnsi" w:cstheme="minorHAnsi"/>
          <w:sz w:val="22"/>
          <w:szCs w:val="22"/>
        </w:rPr>
        <w:t xml:space="preserve"> k převzetí předmětu koupě</w:t>
      </w:r>
      <w:r w:rsidR="00BF6359" w:rsidRPr="00DD48E7">
        <w:rPr>
          <w:rFonts w:asciiTheme="minorHAnsi" w:hAnsiTheme="minorHAnsi" w:cstheme="minorHAnsi"/>
          <w:sz w:val="22"/>
          <w:szCs w:val="22"/>
        </w:rPr>
        <w:t xml:space="preserve"> a k dohodě o termínu předání </w:t>
      </w:r>
      <w:r w:rsidR="00674880" w:rsidRPr="00DD48E7">
        <w:rPr>
          <w:rFonts w:asciiTheme="minorHAnsi" w:hAnsiTheme="minorHAnsi" w:cstheme="minorHAnsi"/>
          <w:sz w:val="22"/>
          <w:szCs w:val="22"/>
        </w:rPr>
        <w:t xml:space="preserve">předmětu </w:t>
      </w:r>
      <w:r w:rsidR="00BF6359" w:rsidRPr="00DD48E7">
        <w:rPr>
          <w:rFonts w:asciiTheme="minorHAnsi" w:hAnsiTheme="minorHAnsi" w:cstheme="minorHAnsi"/>
          <w:sz w:val="22"/>
          <w:szCs w:val="22"/>
        </w:rPr>
        <w:t>koupě ve smyslu odst</w:t>
      </w:r>
      <w:r w:rsidR="001B4287" w:rsidRPr="00DD48E7">
        <w:rPr>
          <w:rFonts w:asciiTheme="minorHAnsi" w:hAnsiTheme="minorHAnsi" w:cstheme="minorHAnsi"/>
          <w:sz w:val="22"/>
          <w:szCs w:val="22"/>
        </w:rPr>
        <w:t>.</w:t>
      </w:r>
      <w:r w:rsidR="00F1675B" w:rsidRPr="00DD48E7">
        <w:rPr>
          <w:rFonts w:asciiTheme="minorHAnsi" w:hAnsiTheme="minorHAnsi" w:cstheme="minorHAnsi"/>
          <w:sz w:val="22"/>
          <w:szCs w:val="22"/>
        </w:rPr>
        <w:t xml:space="preserve"> 6.1</w:t>
      </w:r>
      <w:r w:rsidR="00830B5B" w:rsidRPr="00DD48E7">
        <w:rPr>
          <w:rFonts w:asciiTheme="minorHAnsi" w:hAnsiTheme="minorHAnsi" w:cstheme="minorHAnsi"/>
          <w:sz w:val="22"/>
          <w:szCs w:val="22"/>
        </w:rPr>
        <w:t xml:space="preserve"> této smlouvy.</w:t>
      </w:r>
    </w:p>
    <w:p w14:paraId="0F473322"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9D" w14:textId="7B701E17" w:rsidR="000E68CF" w:rsidRPr="00DD48E7"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Podmínkou pro úspěšné převzetí předmětu koupě kupujícím je, že:</w:t>
      </w:r>
    </w:p>
    <w:p w14:paraId="554D9922" w14:textId="73CADC8E" w:rsidR="00996526" w:rsidRDefault="00996526" w:rsidP="0013640B">
      <w:pPr>
        <w:pStyle w:val="Smlpsmeno"/>
        <w:spacing w:after="0" w:line="240" w:lineRule="auto"/>
        <w:ind w:hanging="283"/>
        <w:rPr>
          <w:rFonts w:asciiTheme="minorHAnsi" w:hAnsiTheme="minorHAnsi" w:cstheme="minorHAnsi"/>
          <w:sz w:val="22"/>
          <w:szCs w:val="22"/>
        </w:rPr>
      </w:pPr>
      <w:r w:rsidRPr="00DD48E7">
        <w:rPr>
          <w:rFonts w:asciiTheme="minorHAnsi" w:hAnsiTheme="minorHAnsi" w:cstheme="minorHAnsi"/>
          <w:sz w:val="22"/>
          <w:szCs w:val="22"/>
        </w:rPr>
        <w:t>Prodávající při předání předmětu koupě předá kupujícímu všechny potřebné doklady pro jeho provoz, včetně výbavy. Veškeré doklady musí být v českém jazyce nebo opatřeny překladem do českého jazyka.</w:t>
      </w:r>
    </w:p>
    <w:p w14:paraId="57514F05" w14:textId="77777777" w:rsidR="006D1413" w:rsidRPr="00DD48E7" w:rsidRDefault="006D1413" w:rsidP="006D1413">
      <w:pPr>
        <w:pStyle w:val="Smlpsmeno"/>
        <w:numPr>
          <w:ilvl w:val="0"/>
          <w:numId w:val="0"/>
        </w:numPr>
        <w:spacing w:after="0" w:line="240" w:lineRule="auto"/>
        <w:ind w:left="851"/>
        <w:rPr>
          <w:rFonts w:asciiTheme="minorHAnsi" w:hAnsiTheme="minorHAnsi" w:cstheme="minorHAnsi"/>
          <w:sz w:val="22"/>
          <w:szCs w:val="22"/>
        </w:rPr>
      </w:pPr>
    </w:p>
    <w:p w14:paraId="40494F9F" w14:textId="090B69A7" w:rsidR="000E68CF" w:rsidRDefault="000E68CF"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při předání</w:t>
      </w:r>
      <w:r w:rsidR="00F01282" w:rsidRPr="00DD48E7">
        <w:rPr>
          <w:rFonts w:asciiTheme="minorHAnsi" w:hAnsiTheme="minorHAnsi" w:cstheme="minorHAnsi"/>
          <w:sz w:val="22"/>
          <w:szCs w:val="22"/>
        </w:rPr>
        <w:t xml:space="preserve"> </w:t>
      </w:r>
      <w:r w:rsidR="00D61F84" w:rsidRPr="00DD48E7">
        <w:rPr>
          <w:rFonts w:asciiTheme="minorHAnsi" w:hAnsiTheme="minorHAnsi" w:cstheme="minorHAnsi"/>
          <w:sz w:val="22"/>
          <w:szCs w:val="22"/>
        </w:rPr>
        <w:t>předmětu koupě</w:t>
      </w:r>
      <w:r w:rsidRPr="00DD48E7">
        <w:rPr>
          <w:rFonts w:asciiTheme="minorHAnsi" w:hAnsiTheme="minorHAnsi" w:cstheme="minorHAnsi"/>
          <w:sz w:val="22"/>
          <w:szCs w:val="22"/>
        </w:rPr>
        <w:t xml:space="preserve"> předá kupujícímu veškeré návody k</w:t>
      </w:r>
      <w:r w:rsidR="002843EA" w:rsidRPr="00DD48E7">
        <w:rPr>
          <w:rFonts w:asciiTheme="minorHAnsi" w:hAnsiTheme="minorHAnsi" w:cstheme="minorHAnsi"/>
          <w:sz w:val="22"/>
          <w:szCs w:val="22"/>
        </w:rPr>
        <w:t xml:space="preserve"> </w:t>
      </w:r>
      <w:r w:rsidRPr="00DD48E7">
        <w:rPr>
          <w:rFonts w:asciiTheme="minorHAnsi" w:hAnsiTheme="minorHAnsi" w:cstheme="minorHAnsi"/>
          <w:sz w:val="22"/>
          <w:szCs w:val="22"/>
        </w:rPr>
        <w:t>obsluze a</w:t>
      </w:r>
      <w:r w:rsidR="00031880" w:rsidRPr="00DD48E7">
        <w:rPr>
          <w:rFonts w:asciiTheme="minorHAnsi" w:hAnsiTheme="minorHAnsi" w:cstheme="minorHAnsi"/>
          <w:sz w:val="22"/>
          <w:szCs w:val="22"/>
        </w:rPr>
        <w:t> </w:t>
      </w:r>
      <w:r w:rsidRPr="00DD48E7">
        <w:rPr>
          <w:rFonts w:asciiTheme="minorHAnsi" w:hAnsiTheme="minorHAnsi" w:cstheme="minorHAnsi"/>
          <w:sz w:val="22"/>
          <w:szCs w:val="22"/>
        </w:rPr>
        <w:t>další dokumentaci potřebnou pro bezpečný provoz, servis a údržbu</w:t>
      </w:r>
      <w:r w:rsidR="00031880" w:rsidRPr="00DD48E7">
        <w:rPr>
          <w:rFonts w:asciiTheme="minorHAnsi" w:hAnsiTheme="minorHAnsi" w:cstheme="minorHAnsi"/>
          <w:sz w:val="22"/>
          <w:szCs w:val="22"/>
        </w:rPr>
        <w:t xml:space="preserve"> předmětu koupě</w:t>
      </w:r>
      <w:r w:rsidRPr="00DD48E7">
        <w:rPr>
          <w:rFonts w:asciiTheme="minorHAnsi" w:hAnsiTheme="minorHAnsi" w:cstheme="minorHAnsi"/>
          <w:sz w:val="22"/>
          <w:szCs w:val="22"/>
        </w:rPr>
        <w:t>, včetně návodů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 xml:space="preserve">dokumentace </w:t>
      </w:r>
      <w:r w:rsidR="00031880" w:rsidRPr="00DD48E7">
        <w:rPr>
          <w:rFonts w:asciiTheme="minorHAnsi" w:hAnsiTheme="minorHAnsi" w:cstheme="minorHAnsi"/>
          <w:sz w:val="22"/>
          <w:szCs w:val="22"/>
        </w:rPr>
        <w:t>její</w:t>
      </w:r>
      <w:r w:rsidR="003243DC" w:rsidRPr="00DD48E7">
        <w:rPr>
          <w:rFonts w:asciiTheme="minorHAnsi" w:hAnsiTheme="minorHAnsi" w:cstheme="minorHAnsi"/>
          <w:sz w:val="22"/>
          <w:szCs w:val="22"/>
        </w:rPr>
        <w:t xml:space="preserve"> výbavy. Veškeré návody a </w:t>
      </w:r>
      <w:r w:rsidRPr="00DD48E7">
        <w:rPr>
          <w:rFonts w:asciiTheme="minorHAnsi" w:hAnsiTheme="minorHAnsi" w:cstheme="minorHAnsi"/>
          <w:sz w:val="22"/>
          <w:szCs w:val="22"/>
        </w:rPr>
        <w:t>dokumentace musí být v českém jazyce</w:t>
      </w:r>
      <w:r w:rsidR="003A1EBE" w:rsidRPr="00DD48E7">
        <w:rPr>
          <w:rFonts w:asciiTheme="minorHAnsi" w:hAnsiTheme="minorHAnsi" w:cstheme="minorHAnsi"/>
          <w:sz w:val="22"/>
          <w:szCs w:val="22"/>
        </w:rPr>
        <w:t xml:space="preserve"> nebo opatřeny</w:t>
      </w:r>
      <w:r w:rsidR="00031880" w:rsidRPr="00DD48E7">
        <w:rPr>
          <w:rFonts w:asciiTheme="minorHAnsi" w:hAnsiTheme="minorHAnsi" w:cstheme="minorHAnsi"/>
          <w:sz w:val="22"/>
          <w:szCs w:val="22"/>
        </w:rPr>
        <w:t xml:space="preserve"> překladem do českého jazyka</w:t>
      </w:r>
      <w:r w:rsidRPr="00DD48E7">
        <w:rPr>
          <w:rFonts w:asciiTheme="minorHAnsi" w:hAnsiTheme="minorHAnsi" w:cstheme="minorHAnsi"/>
          <w:sz w:val="22"/>
          <w:szCs w:val="22"/>
        </w:rPr>
        <w:t>.</w:t>
      </w:r>
    </w:p>
    <w:p w14:paraId="7C218D40" w14:textId="77777777" w:rsidR="006D1413" w:rsidRPr="00DD48E7" w:rsidRDefault="006D1413" w:rsidP="006D1413">
      <w:pPr>
        <w:pStyle w:val="Smlpsmeno"/>
        <w:numPr>
          <w:ilvl w:val="0"/>
          <w:numId w:val="0"/>
        </w:numPr>
        <w:spacing w:after="0" w:line="240" w:lineRule="auto"/>
        <w:rPr>
          <w:rFonts w:asciiTheme="minorHAnsi" w:hAnsiTheme="minorHAnsi" w:cstheme="minorHAnsi"/>
          <w:sz w:val="22"/>
          <w:szCs w:val="22"/>
        </w:rPr>
      </w:pPr>
    </w:p>
    <w:p w14:paraId="40494FA0" w14:textId="15E0DC13" w:rsidR="00031880" w:rsidRDefault="00031880"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při předání předmětu koupě předá kupujícímu prohlášení o shodě platné v rámci Evropské unie.</w:t>
      </w:r>
    </w:p>
    <w:p w14:paraId="67E5DA19" w14:textId="77777777" w:rsidR="006D1413" w:rsidRPr="00DD48E7" w:rsidRDefault="006D1413" w:rsidP="006D1413">
      <w:pPr>
        <w:pStyle w:val="Smlpsmeno"/>
        <w:numPr>
          <w:ilvl w:val="0"/>
          <w:numId w:val="0"/>
        </w:numPr>
        <w:spacing w:after="0" w:line="240" w:lineRule="auto"/>
        <w:rPr>
          <w:rFonts w:asciiTheme="minorHAnsi" w:hAnsiTheme="minorHAnsi" w:cstheme="minorHAnsi"/>
          <w:sz w:val="22"/>
          <w:szCs w:val="22"/>
        </w:rPr>
      </w:pPr>
    </w:p>
    <w:p w14:paraId="40494FA1" w14:textId="6E67856A" w:rsidR="000E68CF" w:rsidRDefault="000E68CF"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při předání předmětu koupě předá kupu</w:t>
      </w:r>
      <w:r w:rsidR="003243DC" w:rsidRPr="00DD48E7">
        <w:rPr>
          <w:rFonts w:asciiTheme="minorHAnsi" w:hAnsiTheme="minorHAnsi" w:cstheme="minorHAnsi"/>
          <w:sz w:val="22"/>
          <w:szCs w:val="22"/>
        </w:rPr>
        <w:t>jícímu veškeré další doklady ve </w:t>
      </w:r>
      <w:r w:rsidRPr="00DD48E7">
        <w:rPr>
          <w:rFonts w:asciiTheme="minorHAnsi" w:hAnsiTheme="minorHAnsi" w:cstheme="minorHAnsi"/>
          <w:sz w:val="22"/>
          <w:szCs w:val="22"/>
        </w:rPr>
        <w:t>smyslu § 2087 a § 2094 občanského zákoníku.</w:t>
      </w:r>
    </w:p>
    <w:p w14:paraId="014266B6" w14:textId="77777777" w:rsidR="006D1413" w:rsidRPr="00DD48E7" w:rsidRDefault="006D1413" w:rsidP="006D1413">
      <w:pPr>
        <w:pStyle w:val="Smlpsmeno"/>
        <w:numPr>
          <w:ilvl w:val="0"/>
          <w:numId w:val="0"/>
        </w:numPr>
        <w:spacing w:after="0" w:line="240" w:lineRule="auto"/>
        <w:rPr>
          <w:rFonts w:asciiTheme="minorHAnsi" w:hAnsiTheme="minorHAnsi" w:cstheme="minorHAnsi"/>
          <w:sz w:val="22"/>
          <w:szCs w:val="22"/>
        </w:rPr>
      </w:pPr>
    </w:p>
    <w:p w14:paraId="40494FA2" w14:textId="14761C69" w:rsidR="000E68CF" w:rsidRDefault="000E68CF"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w:t>
      </w:r>
      <w:r w:rsidR="00F03DAE" w:rsidRPr="00DD48E7">
        <w:rPr>
          <w:rFonts w:asciiTheme="minorHAnsi" w:hAnsiTheme="minorHAnsi" w:cstheme="minorHAnsi"/>
          <w:sz w:val="22"/>
          <w:szCs w:val="22"/>
        </w:rPr>
        <w:t xml:space="preserve"> provede</w:t>
      </w:r>
      <w:r w:rsidR="003002EC" w:rsidRPr="00DD48E7">
        <w:rPr>
          <w:rFonts w:asciiTheme="minorHAnsi" w:hAnsiTheme="minorHAnsi" w:cstheme="minorHAnsi"/>
          <w:sz w:val="22"/>
          <w:szCs w:val="22"/>
        </w:rPr>
        <w:t xml:space="preserve"> zprovoznění předmětu koupě a</w:t>
      </w:r>
      <w:r w:rsidR="009E5EA3" w:rsidRPr="00DD48E7">
        <w:rPr>
          <w:rFonts w:asciiTheme="minorHAnsi" w:hAnsiTheme="minorHAnsi" w:cstheme="minorHAnsi"/>
          <w:sz w:val="22"/>
          <w:szCs w:val="22"/>
        </w:rPr>
        <w:t xml:space="preserve"> provede zkoušku funkčnosti dle </w:t>
      </w:r>
      <w:r w:rsidRPr="00DD48E7">
        <w:rPr>
          <w:rFonts w:asciiTheme="minorHAnsi" w:hAnsiTheme="minorHAnsi" w:cstheme="minorHAnsi"/>
          <w:sz w:val="22"/>
          <w:szCs w:val="22"/>
        </w:rPr>
        <w:t>odst.</w:t>
      </w:r>
      <w:r w:rsidR="003243DC" w:rsidRPr="00DD48E7">
        <w:rPr>
          <w:rFonts w:asciiTheme="minorHAnsi" w:hAnsiTheme="minorHAnsi" w:cstheme="minorHAnsi"/>
          <w:sz w:val="22"/>
          <w:szCs w:val="22"/>
        </w:rPr>
        <w:t> </w:t>
      </w:r>
      <w:r w:rsidR="00F1675B" w:rsidRPr="00DD48E7">
        <w:rPr>
          <w:rFonts w:asciiTheme="minorHAnsi" w:hAnsiTheme="minorHAnsi" w:cstheme="minorHAnsi"/>
          <w:sz w:val="22"/>
          <w:szCs w:val="22"/>
        </w:rPr>
        <w:t xml:space="preserve">6.5 </w:t>
      </w:r>
      <w:r w:rsidRPr="00DD48E7">
        <w:rPr>
          <w:rFonts w:asciiTheme="minorHAnsi" w:hAnsiTheme="minorHAnsi" w:cstheme="minorHAnsi"/>
          <w:sz w:val="22"/>
          <w:szCs w:val="22"/>
        </w:rPr>
        <w:t>této smlouvy.</w:t>
      </w:r>
    </w:p>
    <w:p w14:paraId="13E4F415" w14:textId="77777777" w:rsidR="0013640B" w:rsidRPr="00DD48E7" w:rsidRDefault="0013640B" w:rsidP="0013640B">
      <w:pPr>
        <w:pStyle w:val="Smlpsmeno"/>
        <w:numPr>
          <w:ilvl w:val="0"/>
          <w:numId w:val="0"/>
        </w:numPr>
        <w:spacing w:after="0" w:line="240" w:lineRule="auto"/>
        <w:ind w:left="851"/>
        <w:rPr>
          <w:rFonts w:asciiTheme="minorHAnsi" w:hAnsiTheme="minorHAnsi" w:cstheme="minorHAnsi"/>
          <w:sz w:val="22"/>
          <w:szCs w:val="22"/>
        </w:rPr>
      </w:pPr>
    </w:p>
    <w:p w14:paraId="40494FA3" w14:textId="56297483" w:rsidR="000E68CF" w:rsidRDefault="000E68CF" w:rsidP="0013640B">
      <w:pPr>
        <w:pStyle w:val="Smlodstavec"/>
        <w:spacing w:after="0" w:line="240" w:lineRule="auto"/>
        <w:rPr>
          <w:rFonts w:asciiTheme="minorHAnsi" w:hAnsiTheme="minorHAnsi" w:cstheme="minorHAnsi"/>
          <w:sz w:val="22"/>
          <w:szCs w:val="22"/>
        </w:rPr>
      </w:pPr>
      <w:bookmarkStart w:id="16" w:name="_Ref478288420"/>
      <w:r w:rsidRPr="00DD48E7">
        <w:rPr>
          <w:rFonts w:asciiTheme="minorHAnsi" w:hAnsiTheme="minorHAnsi" w:cstheme="minorHAnsi"/>
          <w:sz w:val="22"/>
          <w:szCs w:val="22"/>
        </w:rPr>
        <w:t xml:space="preserve">Součástí předání </w:t>
      </w:r>
      <w:r w:rsidR="00D61F84" w:rsidRPr="00DD48E7">
        <w:rPr>
          <w:rFonts w:asciiTheme="minorHAnsi" w:hAnsiTheme="minorHAnsi" w:cstheme="minorHAnsi"/>
          <w:sz w:val="22"/>
          <w:szCs w:val="22"/>
        </w:rPr>
        <w:t>předmětu koupě</w:t>
      </w:r>
      <w:r w:rsidRPr="00DD48E7">
        <w:rPr>
          <w:rFonts w:asciiTheme="minorHAnsi" w:hAnsiTheme="minorHAnsi" w:cstheme="minorHAnsi"/>
          <w:sz w:val="22"/>
          <w:szCs w:val="22"/>
        </w:rPr>
        <w:t xml:space="preserve"> je zkouška funkčno</w:t>
      </w:r>
      <w:r w:rsidR="00557724" w:rsidRPr="00DD48E7">
        <w:rPr>
          <w:rFonts w:asciiTheme="minorHAnsi" w:hAnsiTheme="minorHAnsi" w:cstheme="minorHAnsi"/>
          <w:sz w:val="22"/>
          <w:szCs w:val="22"/>
        </w:rPr>
        <w:t>sti v místě dodání</w:t>
      </w:r>
      <w:r w:rsidRPr="00DD48E7">
        <w:rPr>
          <w:rFonts w:asciiTheme="minorHAnsi" w:hAnsiTheme="minorHAnsi" w:cstheme="minorHAnsi"/>
          <w:sz w:val="22"/>
          <w:szCs w:val="22"/>
        </w:rPr>
        <w:t xml:space="preserve">. </w:t>
      </w:r>
      <w:r w:rsidR="00557724" w:rsidRPr="00DD48E7">
        <w:rPr>
          <w:rFonts w:asciiTheme="minorHAnsi" w:hAnsiTheme="minorHAnsi" w:cstheme="minorHAnsi"/>
          <w:sz w:val="22"/>
          <w:szCs w:val="22"/>
        </w:rPr>
        <w:t>Zkoušku funkčnosti provádí v rámci předání a zprovoznění části předmětu koupě prodávající za přítomnosti kupujícího. Zkouška funkčnosti zahrnuje prohlídku části předmětu koupě kupujícím a předvedení všech funkcí části předmětu koupě, včetně její výbavy</w:t>
      </w:r>
      <w:r w:rsidR="007B44A2" w:rsidRPr="00DD48E7">
        <w:rPr>
          <w:rFonts w:asciiTheme="minorHAnsi" w:hAnsiTheme="minorHAnsi" w:cstheme="minorHAnsi"/>
          <w:sz w:val="22"/>
          <w:szCs w:val="22"/>
        </w:rPr>
        <w:t>, prodávajícím</w:t>
      </w:r>
      <w:r w:rsidR="00557724" w:rsidRPr="00DD48E7">
        <w:rPr>
          <w:rFonts w:asciiTheme="minorHAnsi" w:hAnsiTheme="minorHAnsi" w:cstheme="minorHAnsi"/>
          <w:sz w:val="22"/>
          <w:szCs w:val="22"/>
        </w:rPr>
        <w:t xml:space="preserve">. </w:t>
      </w:r>
      <w:bookmarkEnd w:id="16"/>
    </w:p>
    <w:p w14:paraId="7DE49B7C"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A4" w14:textId="0BE6791E"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má právo při převzetí předmětu koupě v místě dodání překontrolovat úplnost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nepoškozenost dodávky. V případě zjištění vady nebo nekompletnosti dodávky není kupující povinen předmět koupě převzít.</w:t>
      </w:r>
    </w:p>
    <w:p w14:paraId="1BEEA5D5"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5" w14:textId="60ECD746"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Převzetí předmět</w:t>
      </w:r>
      <w:r w:rsidR="0049693E">
        <w:rPr>
          <w:rFonts w:asciiTheme="minorHAnsi" w:hAnsiTheme="minorHAnsi" w:cstheme="minorHAnsi"/>
          <w:sz w:val="22"/>
          <w:szCs w:val="22"/>
        </w:rPr>
        <w:t>u</w:t>
      </w:r>
      <w:r w:rsidRPr="00DD48E7">
        <w:rPr>
          <w:rFonts w:asciiTheme="minorHAnsi" w:hAnsiTheme="minorHAnsi" w:cstheme="minorHAnsi"/>
          <w:sz w:val="22"/>
          <w:szCs w:val="22"/>
        </w:rPr>
        <w:t xml:space="preserve"> </w:t>
      </w:r>
      <w:r w:rsidR="00B7375D" w:rsidRPr="00DD48E7">
        <w:rPr>
          <w:rFonts w:asciiTheme="minorHAnsi" w:hAnsiTheme="minorHAnsi" w:cstheme="minorHAnsi"/>
          <w:sz w:val="22"/>
          <w:szCs w:val="22"/>
        </w:rPr>
        <w:t xml:space="preserve">koupě kupujícím bude potvrzeno </w:t>
      </w:r>
      <w:r w:rsidRPr="00DD48E7">
        <w:rPr>
          <w:rFonts w:asciiTheme="minorHAnsi" w:hAnsiTheme="minorHAnsi" w:cstheme="minorHAnsi"/>
          <w:sz w:val="22"/>
          <w:szCs w:val="22"/>
        </w:rPr>
        <w:t>písemn</w:t>
      </w:r>
      <w:r w:rsidR="00B7375D" w:rsidRPr="00DD48E7">
        <w:rPr>
          <w:rFonts w:asciiTheme="minorHAnsi" w:hAnsiTheme="minorHAnsi" w:cstheme="minorHAnsi"/>
          <w:sz w:val="22"/>
          <w:szCs w:val="22"/>
        </w:rPr>
        <w:t>ým</w:t>
      </w:r>
      <w:r w:rsidR="0036006A" w:rsidRPr="00DD48E7">
        <w:rPr>
          <w:rFonts w:asciiTheme="minorHAnsi" w:hAnsiTheme="minorHAnsi" w:cstheme="minorHAnsi"/>
          <w:sz w:val="22"/>
          <w:szCs w:val="22"/>
        </w:rPr>
        <w:t xml:space="preserve"> </w:t>
      </w:r>
      <w:r w:rsidR="007B44A2" w:rsidRPr="00DD48E7">
        <w:rPr>
          <w:rFonts w:asciiTheme="minorHAnsi" w:hAnsiTheme="minorHAnsi" w:cstheme="minorHAnsi"/>
          <w:sz w:val="22"/>
          <w:szCs w:val="22"/>
        </w:rPr>
        <w:t xml:space="preserve">datovaným </w:t>
      </w:r>
      <w:r w:rsidR="0036006A" w:rsidRPr="00DD48E7">
        <w:rPr>
          <w:rFonts w:asciiTheme="minorHAnsi" w:hAnsiTheme="minorHAnsi" w:cstheme="minorHAnsi"/>
          <w:sz w:val="22"/>
          <w:szCs w:val="22"/>
        </w:rPr>
        <w:t>protokolem</w:t>
      </w:r>
      <w:r w:rsidRPr="00DD48E7">
        <w:rPr>
          <w:rFonts w:asciiTheme="minorHAnsi" w:hAnsiTheme="minorHAnsi" w:cstheme="minorHAnsi"/>
          <w:sz w:val="22"/>
          <w:szCs w:val="22"/>
        </w:rPr>
        <w:t xml:space="preserve"> o předání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 xml:space="preserve">převzetí </w:t>
      </w:r>
      <w:r w:rsidR="00B7375D" w:rsidRPr="00DD48E7">
        <w:rPr>
          <w:rFonts w:asciiTheme="minorHAnsi" w:hAnsiTheme="minorHAnsi" w:cstheme="minorHAnsi"/>
          <w:sz w:val="22"/>
          <w:szCs w:val="22"/>
        </w:rPr>
        <w:t>podepsaným oběma smluvními stranami.</w:t>
      </w:r>
    </w:p>
    <w:p w14:paraId="4B2A76EC" w14:textId="384C3C3C"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5FAFA62F" w14:textId="790B8A2B" w:rsidR="001B70D0" w:rsidRDefault="001B70D0" w:rsidP="0013640B">
      <w:pPr>
        <w:pStyle w:val="Smlodstavec"/>
        <w:numPr>
          <w:ilvl w:val="0"/>
          <w:numId w:val="0"/>
        </w:numPr>
        <w:spacing w:after="0" w:line="240" w:lineRule="auto"/>
        <w:rPr>
          <w:rFonts w:asciiTheme="minorHAnsi" w:hAnsiTheme="minorHAnsi" w:cstheme="minorHAnsi"/>
          <w:sz w:val="22"/>
          <w:szCs w:val="22"/>
        </w:rPr>
      </w:pPr>
    </w:p>
    <w:p w14:paraId="4AC0897C" w14:textId="5767293F" w:rsidR="0049693E" w:rsidRDefault="0049693E" w:rsidP="0013640B">
      <w:pPr>
        <w:pStyle w:val="Smlodstavec"/>
        <w:numPr>
          <w:ilvl w:val="0"/>
          <w:numId w:val="0"/>
        </w:numPr>
        <w:spacing w:after="0" w:line="240" w:lineRule="auto"/>
        <w:rPr>
          <w:rFonts w:asciiTheme="minorHAnsi" w:hAnsiTheme="minorHAnsi" w:cstheme="minorHAnsi"/>
          <w:sz w:val="22"/>
          <w:szCs w:val="22"/>
        </w:rPr>
      </w:pPr>
      <w:bookmarkStart w:id="17" w:name="_GoBack"/>
      <w:bookmarkEnd w:id="17"/>
    </w:p>
    <w:p w14:paraId="50929571" w14:textId="77777777" w:rsidR="0049693E" w:rsidRPr="00DD48E7" w:rsidRDefault="0049693E" w:rsidP="0013640B">
      <w:pPr>
        <w:pStyle w:val="Smlodstavec"/>
        <w:numPr>
          <w:ilvl w:val="0"/>
          <w:numId w:val="0"/>
        </w:numPr>
        <w:spacing w:after="0" w:line="240" w:lineRule="auto"/>
        <w:rPr>
          <w:rFonts w:asciiTheme="minorHAnsi" w:hAnsiTheme="minorHAnsi" w:cstheme="minorHAnsi"/>
          <w:sz w:val="22"/>
          <w:szCs w:val="22"/>
        </w:rPr>
      </w:pPr>
    </w:p>
    <w:p w14:paraId="40494FA6" w14:textId="0DFFFAA7" w:rsidR="000E27BC" w:rsidRDefault="00453C00" w:rsidP="0013640B">
      <w:pPr>
        <w:pStyle w:val="Smllnek"/>
        <w:spacing w:before="0" w:after="0" w:line="240" w:lineRule="auto"/>
        <w:ind w:left="0"/>
        <w:rPr>
          <w:rFonts w:asciiTheme="minorHAnsi" w:hAnsiTheme="minorHAnsi" w:cstheme="minorHAnsi"/>
          <w:szCs w:val="22"/>
        </w:rPr>
      </w:pPr>
      <w:bookmarkStart w:id="18" w:name="_Ref488923008"/>
      <w:r w:rsidRPr="00DD48E7">
        <w:rPr>
          <w:rFonts w:asciiTheme="minorHAnsi" w:hAnsiTheme="minorHAnsi" w:cstheme="minorHAnsi"/>
          <w:szCs w:val="22"/>
        </w:rPr>
        <w:t>Odpovědnost za vady</w:t>
      </w:r>
      <w:r w:rsidR="008E1FC4" w:rsidRPr="00DD48E7">
        <w:rPr>
          <w:rFonts w:asciiTheme="minorHAnsi" w:hAnsiTheme="minorHAnsi" w:cstheme="minorHAnsi"/>
          <w:szCs w:val="22"/>
        </w:rPr>
        <w:t xml:space="preserve"> a záruka za jakost</w:t>
      </w:r>
      <w:bookmarkEnd w:id="18"/>
    </w:p>
    <w:p w14:paraId="303F87B9" w14:textId="77777777" w:rsidR="0013640B" w:rsidRPr="0013640B" w:rsidRDefault="0013640B" w:rsidP="0013640B">
      <w:pPr>
        <w:pStyle w:val="Smlodstavec"/>
        <w:numPr>
          <w:ilvl w:val="0"/>
          <w:numId w:val="0"/>
        </w:numPr>
        <w:ind w:left="567"/>
      </w:pPr>
    </w:p>
    <w:p w14:paraId="40494FA7" w14:textId="59F0612E" w:rsidR="00025178" w:rsidRDefault="0049693E"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P</w:t>
      </w:r>
      <w:r w:rsidR="000A1DC6" w:rsidRPr="00DD48E7">
        <w:rPr>
          <w:rFonts w:asciiTheme="minorHAnsi" w:hAnsiTheme="minorHAnsi" w:cstheme="minorHAnsi"/>
          <w:sz w:val="22"/>
          <w:szCs w:val="22"/>
        </w:rPr>
        <w:t>ředmět koupě má vady, nemá-li ujednané vlastnosti nebo není-li způsobilá pro použití k obvyklému účelu. Za vadu se považuje i plnění jiné věci a vady v dokladech nutných pro užívání části předmětu koupě.</w:t>
      </w:r>
    </w:p>
    <w:p w14:paraId="00917F61"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A8" w14:textId="68D0645B" w:rsidR="005C127D" w:rsidRDefault="0047435B"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poskytu</w:t>
      </w:r>
      <w:r w:rsidR="005C127D" w:rsidRPr="00DD48E7">
        <w:rPr>
          <w:rFonts w:asciiTheme="minorHAnsi" w:hAnsiTheme="minorHAnsi" w:cstheme="minorHAnsi"/>
          <w:sz w:val="22"/>
          <w:szCs w:val="22"/>
        </w:rPr>
        <w:t xml:space="preserve">je kupujícímu záruku za jakost. Záruka se nevztahuje na vady </w:t>
      </w:r>
      <w:r w:rsidR="0036006A" w:rsidRPr="00DD48E7">
        <w:rPr>
          <w:rFonts w:asciiTheme="minorHAnsi" w:hAnsiTheme="minorHAnsi" w:cstheme="minorHAnsi"/>
          <w:sz w:val="22"/>
          <w:szCs w:val="22"/>
        </w:rPr>
        <w:t xml:space="preserve">způsobené </w:t>
      </w:r>
      <w:r w:rsidR="006B5823" w:rsidRPr="00DD48E7">
        <w:rPr>
          <w:rFonts w:asciiTheme="minorHAnsi" w:hAnsiTheme="minorHAnsi" w:cstheme="minorHAnsi"/>
          <w:sz w:val="22"/>
          <w:szCs w:val="22"/>
        </w:rPr>
        <w:t>vnějšími událostmi nebo</w:t>
      </w:r>
      <w:r w:rsidR="005C127D" w:rsidRPr="00DD48E7">
        <w:rPr>
          <w:rFonts w:asciiTheme="minorHAnsi" w:hAnsiTheme="minorHAnsi" w:cstheme="minorHAnsi"/>
          <w:sz w:val="22"/>
          <w:szCs w:val="22"/>
        </w:rPr>
        <w:t xml:space="preserve"> v důsledku nedodržení provozních podmínek uvedených v záručním listě nebo v předané dokumentaci pro provoz, servis a údržbu části předmětu koupě.</w:t>
      </w:r>
      <w:r w:rsidR="006B5823" w:rsidRPr="00DD48E7">
        <w:rPr>
          <w:rFonts w:asciiTheme="minorHAnsi" w:hAnsiTheme="minorHAnsi" w:cstheme="minorHAnsi"/>
          <w:sz w:val="22"/>
          <w:szCs w:val="22"/>
        </w:rPr>
        <w:t xml:space="preserve"> To neplatí, pokud vadu způsobil prodávající</w:t>
      </w:r>
      <w:r w:rsidR="00AE0436">
        <w:rPr>
          <w:rFonts w:asciiTheme="minorHAnsi" w:hAnsiTheme="minorHAnsi" w:cstheme="minorHAnsi"/>
          <w:sz w:val="22"/>
          <w:szCs w:val="22"/>
        </w:rPr>
        <w:t>.</w:t>
      </w:r>
    </w:p>
    <w:p w14:paraId="1DA6F923"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9" w14:textId="62E8FBD8" w:rsidR="00B5551B" w:rsidRDefault="00466472" w:rsidP="0013640B">
      <w:pPr>
        <w:pStyle w:val="Smlodstavec"/>
        <w:spacing w:after="0" w:line="240" w:lineRule="auto"/>
        <w:rPr>
          <w:rFonts w:asciiTheme="minorHAnsi" w:hAnsiTheme="minorHAnsi" w:cstheme="minorHAnsi"/>
          <w:sz w:val="22"/>
          <w:szCs w:val="22"/>
        </w:rPr>
      </w:pPr>
      <w:bookmarkStart w:id="19" w:name="_Ref478288527"/>
      <w:r w:rsidRPr="00DD48E7">
        <w:rPr>
          <w:rFonts w:asciiTheme="minorHAnsi" w:hAnsiTheme="minorHAnsi" w:cstheme="minorHAnsi"/>
          <w:sz w:val="22"/>
          <w:szCs w:val="22"/>
        </w:rPr>
        <w:t xml:space="preserve">Délka záruční </w:t>
      </w:r>
      <w:r w:rsidR="0049693E">
        <w:rPr>
          <w:rFonts w:asciiTheme="minorHAnsi" w:hAnsiTheme="minorHAnsi" w:cstheme="minorHAnsi"/>
          <w:sz w:val="22"/>
          <w:szCs w:val="22"/>
        </w:rPr>
        <w:t>doby</w:t>
      </w:r>
      <w:r w:rsidRPr="00DD48E7">
        <w:rPr>
          <w:rFonts w:asciiTheme="minorHAnsi" w:hAnsiTheme="minorHAnsi" w:cstheme="minorHAnsi"/>
          <w:sz w:val="22"/>
          <w:szCs w:val="22"/>
        </w:rPr>
        <w:t xml:space="preserve"> předmětu koupě, včetně její výbavy, činí </w:t>
      </w:r>
      <w:r w:rsidR="007727F0">
        <w:rPr>
          <w:rFonts w:asciiTheme="minorHAnsi" w:hAnsiTheme="minorHAnsi" w:cstheme="minorHAnsi"/>
          <w:sz w:val="22"/>
          <w:szCs w:val="22"/>
        </w:rPr>
        <w:t>24</w:t>
      </w:r>
      <w:r w:rsidR="007727F0" w:rsidRPr="00DD48E7">
        <w:rPr>
          <w:rFonts w:asciiTheme="minorHAnsi" w:hAnsiTheme="minorHAnsi" w:cstheme="minorHAnsi"/>
          <w:sz w:val="22"/>
          <w:szCs w:val="22"/>
        </w:rPr>
        <w:t xml:space="preserve"> </w:t>
      </w:r>
      <w:r w:rsidR="001E7FF3" w:rsidRPr="00DD48E7">
        <w:rPr>
          <w:rFonts w:asciiTheme="minorHAnsi" w:hAnsiTheme="minorHAnsi" w:cstheme="minorHAnsi"/>
          <w:sz w:val="22"/>
          <w:szCs w:val="22"/>
        </w:rPr>
        <w:t>m</w:t>
      </w:r>
      <w:r w:rsidRPr="00DD48E7">
        <w:rPr>
          <w:rFonts w:asciiTheme="minorHAnsi" w:hAnsiTheme="minorHAnsi" w:cstheme="minorHAnsi"/>
          <w:sz w:val="22"/>
          <w:szCs w:val="22"/>
        </w:rPr>
        <w:t>ěsíců, pokud není pro část předmětu koupě nebo její součást v technické specifikaci v příloze č.</w:t>
      </w:r>
      <w:r w:rsidR="008E3ADC" w:rsidRPr="00DD48E7">
        <w:rPr>
          <w:rFonts w:asciiTheme="minorHAnsi" w:hAnsiTheme="minorHAnsi" w:cstheme="minorHAnsi"/>
          <w:sz w:val="22"/>
          <w:szCs w:val="22"/>
        </w:rPr>
        <w:t xml:space="preserve"> </w:t>
      </w:r>
      <w:r w:rsidRPr="00DD48E7">
        <w:rPr>
          <w:rFonts w:asciiTheme="minorHAnsi" w:hAnsiTheme="minorHAnsi" w:cstheme="minorHAnsi"/>
          <w:sz w:val="22"/>
          <w:szCs w:val="22"/>
        </w:rPr>
        <w:t>1 této smlouvy</w:t>
      </w:r>
      <w:r w:rsidR="006E1E85" w:rsidRPr="00DD48E7">
        <w:rPr>
          <w:rFonts w:asciiTheme="minorHAnsi" w:hAnsiTheme="minorHAnsi" w:cstheme="minorHAnsi"/>
          <w:sz w:val="22"/>
          <w:szCs w:val="22"/>
        </w:rPr>
        <w:t>,</w:t>
      </w:r>
      <w:r w:rsidRPr="00DD48E7">
        <w:rPr>
          <w:rFonts w:asciiTheme="minorHAnsi" w:hAnsiTheme="minorHAnsi" w:cstheme="minorHAnsi"/>
          <w:sz w:val="22"/>
          <w:szCs w:val="22"/>
        </w:rPr>
        <w:t xml:space="preserve"> záručním listě </w:t>
      </w:r>
      <w:r w:rsidR="006E1E85" w:rsidRPr="00DD48E7">
        <w:rPr>
          <w:rFonts w:asciiTheme="minorHAnsi" w:hAnsiTheme="minorHAnsi" w:cstheme="minorHAnsi"/>
          <w:sz w:val="22"/>
          <w:szCs w:val="22"/>
        </w:rPr>
        <w:t xml:space="preserve">nebo jiném </w:t>
      </w:r>
      <w:r w:rsidR="005C127D" w:rsidRPr="00DD48E7">
        <w:rPr>
          <w:rFonts w:asciiTheme="minorHAnsi" w:hAnsiTheme="minorHAnsi" w:cstheme="minorHAnsi"/>
          <w:sz w:val="22"/>
          <w:szCs w:val="22"/>
        </w:rPr>
        <w:t xml:space="preserve">předaném </w:t>
      </w:r>
      <w:r w:rsidR="006E1E85" w:rsidRPr="00DD48E7">
        <w:rPr>
          <w:rFonts w:asciiTheme="minorHAnsi" w:hAnsiTheme="minorHAnsi" w:cstheme="minorHAnsi"/>
          <w:sz w:val="22"/>
          <w:szCs w:val="22"/>
        </w:rPr>
        <w:t>prohlášení o záruce</w:t>
      </w:r>
      <w:r w:rsidR="00AE70A6" w:rsidRPr="00DD48E7">
        <w:rPr>
          <w:rFonts w:asciiTheme="minorHAnsi" w:hAnsiTheme="minorHAnsi" w:cstheme="minorHAnsi"/>
          <w:sz w:val="22"/>
          <w:szCs w:val="22"/>
        </w:rPr>
        <w:t>,</w:t>
      </w:r>
      <w:r w:rsidR="006E1E85" w:rsidRPr="00DD48E7">
        <w:rPr>
          <w:rFonts w:asciiTheme="minorHAnsi" w:hAnsiTheme="minorHAnsi" w:cstheme="minorHAnsi"/>
          <w:sz w:val="22"/>
          <w:szCs w:val="22"/>
        </w:rPr>
        <w:t xml:space="preserve"> </w:t>
      </w:r>
      <w:r w:rsidRPr="00DD48E7">
        <w:rPr>
          <w:rFonts w:asciiTheme="minorHAnsi" w:hAnsiTheme="minorHAnsi" w:cstheme="minorHAnsi"/>
          <w:sz w:val="22"/>
          <w:szCs w:val="22"/>
        </w:rPr>
        <w:t>stanovena doba</w:t>
      </w:r>
      <w:r w:rsidR="009B4CE3" w:rsidRPr="00DD48E7">
        <w:rPr>
          <w:rFonts w:asciiTheme="minorHAnsi" w:hAnsiTheme="minorHAnsi" w:cstheme="minorHAnsi"/>
          <w:sz w:val="22"/>
          <w:szCs w:val="22"/>
        </w:rPr>
        <w:t xml:space="preserve"> delší.</w:t>
      </w:r>
      <w:bookmarkEnd w:id="19"/>
    </w:p>
    <w:p w14:paraId="065E8641"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A" w14:textId="093111E5" w:rsidR="00466472" w:rsidRDefault="00466472"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Záruční doba počíná běžet dnem převzetí předmětu koupě</w:t>
      </w:r>
      <w:r w:rsidR="00F926F6" w:rsidRPr="00DD48E7">
        <w:rPr>
          <w:rFonts w:asciiTheme="minorHAnsi" w:hAnsiTheme="minorHAnsi" w:cstheme="minorHAnsi"/>
          <w:sz w:val="22"/>
          <w:szCs w:val="22"/>
        </w:rPr>
        <w:t xml:space="preserve"> uvedeným v </w:t>
      </w:r>
      <w:r w:rsidRPr="00DD48E7">
        <w:rPr>
          <w:rFonts w:asciiTheme="minorHAnsi" w:hAnsiTheme="minorHAnsi" w:cstheme="minorHAnsi"/>
          <w:sz w:val="22"/>
          <w:szCs w:val="22"/>
        </w:rPr>
        <w:t>protokolu o předání a převzetí.</w:t>
      </w:r>
      <w:r w:rsidR="00B5551B" w:rsidRPr="00DD48E7">
        <w:rPr>
          <w:rFonts w:asciiTheme="minorHAnsi" w:hAnsiTheme="minorHAnsi" w:cstheme="minorHAnsi"/>
          <w:sz w:val="22"/>
          <w:szCs w:val="22"/>
        </w:rPr>
        <w:t xml:space="preserve"> Rekla</w:t>
      </w:r>
      <w:r w:rsidR="0031001B" w:rsidRPr="00DD48E7">
        <w:rPr>
          <w:rFonts w:asciiTheme="minorHAnsi" w:hAnsiTheme="minorHAnsi" w:cstheme="minorHAnsi"/>
          <w:sz w:val="22"/>
          <w:szCs w:val="22"/>
        </w:rPr>
        <w:t>maci lze uplatnit nejpozději do </w:t>
      </w:r>
      <w:r w:rsidR="00B5551B" w:rsidRPr="00DD48E7">
        <w:rPr>
          <w:rFonts w:asciiTheme="minorHAnsi" w:hAnsiTheme="minorHAnsi" w:cstheme="minorHAnsi"/>
          <w:sz w:val="22"/>
          <w:szCs w:val="22"/>
        </w:rPr>
        <w:t>posledního dne záruční doby, přičemž i</w:t>
      </w:r>
      <w:r w:rsidR="001D3AB4" w:rsidRPr="00DD48E7">
        <w:rPr>
          <w:rFonts w:asciiTheme="minorHAnsi" w:hAnsiTheme="minorHAnsi" w:cstheme="minorHAnsi"/>
          <w:sz w:val="22"/>
          <w:szCs w:val="22"/>
        </w:rPr>
        <w:t> </w:t>
      </w:r>
      <w:r w:rsidR="00B5551B" w:rsidRPr="00DD48E7">
        <w:rPr>
          <w:rFonts w:asciiTheme="minorHAnsi" w:hAnsiTheme="minorHAnsi" w:cstheme="minorHAnsi"/>
          <w:sz w:val="22"/>
          <w:szCs w:val="22"/>
        </w:rPr>
        <w:t xml:space="preserve">reklamace odeslaná </w:t>
      </w:r>
      <w:r w:rsidR="00D154EF" w:rsidRPr="00DD48E7">
        <w:rPr>
          <w:rFonts w:asciiTheme="minorHAnsi" w:hAnsiTheme="minorHAnsi" w:cstheme="minorHAnsi"/>
          <w:sz w:val="22"/>
          <w:szCs w:val="22"/>
        </w:rPr>
        <w:t xml:space="preserve">nebo telefonicky nahlášená </w:t>
      </w:r>
      <w:r w:rsidR="00B5551B" w:rsidRPr="00DD48E7">
        <w:rPr>
          <w:rFonts w:asciiTheme="minorHAnsi" w:hAnsiTheme="minorHAnsi" w:cstheme="minorHAnsi"/>
          <w:sz w:val="22"/>
          <w:szCs w:val="22"/>
        </w:rPr>
        <w:t xml:space="preserve">kupujícím v poslední den záruční doby se považuje za včas uplatněnou. </w:t>
      </w:r>
      <w:r w:rsidR="00397293" w:rsidRPr="00DD48E7">
        <w:rPr>
          <w:rFonts w:asciiTheme="minorHAnsi" w:hAnsiTheme="minorHAnsi" w:cstheme="minorHAnsi"/>
          <w:sz w:val="22"/>
          <w:szCs w:val="22"/>
        </w:rPr>
        <w:t xml:space="preserve">Záruční doba neběží od okamžiku </w:t>
      </w:r>
      <w:r w:rsidR="009B4CE3" w:rsidRPr="00DD48E7">
        <w:rPr>
          <w:rFonts w:asciiTheme="minorHAnsi" w:hAnsiTheme="minorHAnsi" w:cstheme="minorHAnsi"/>
          <w:sz w:val="22"/>
          <w:szCs w:val="22"/>
        </w:rPr>
        <w:t xml:space="preserve">uplatnění oprávněné </w:t>
      </w:r>
      <w:r w:rsidR="00397293" w:rsidRPr="00DD48E7">
        <w:rPr>
          <w:rFonts w:asciiTheme="minorHAnsi" w:hAnsiTheme="minorHAnsi" w:cstheme="minorHAnsi"/>
          <w:sz w:val="22"/>
          <w:szCs w:val="22"/>
        </w:rPr>
        <w:t>reklamace po dobu,</w:t>
      </w:r>
      <w:r w:rsidR="00D11D4C" w:rsidRPr="00DD48E7">
        <w:rPr>
          <w:rFonts w:asciiTheme="minorHAnsi" w:hAnsiTheme="minorHAnsi" w:cstheme="minorHAnsi"/>
          <w:sz w:val="22"/>
          <w:szCs w:val="22"/>
        </w:rPr>
        <w:t xml:space="preserve"> po kterou kupující</w:t>
      </w:r>
      <w:r w:rsidR="001E7FF3" w:rsidRPr="00DD48E7">
        <w:rPr>
          <w:rFonts w:asciiTheme="minorHAnsi" w:hAnsiTheme="minorHAnsi" w:cstheme="minorHAnsi"/>
          <w:sz w:val="22"/>
          <w:szCs w:val="22"/>
        </w:rPr>
        <w:t xml:space="preserve"> </w:t>
      </w:r>
      <w:r w:rsidR="00397293" w:rsidRPr="00DD48E7">
        <w:rPr>
          <w:rFonts w:asciiTheme="minorHAnsi" w:hAnsiTheme="minorHAnsi" w:cstheme="minorHAnsi"/>
          <w:sz w:val="22"/>
          <w:szCs w:val="22"/>
        </w:rPr>
        <w:t xml:space="preserve">nemůže vadnou část předmětu koupě </w:t>
      </w:r>
      <w:r w:rsidR="00D11D4C" w:rsidRPr="00DD48E7">
        <w:rPr>
          <w:rFonts w:asciiTheme="minorHAnsi" w:hAnsiTheme="minorHAnsi" w:cstheme="minorHAnsi"/>
          <w:sz w:val="22"/>
          <w:szCs w:val="22"/>
        </w:rPr>
        <w:t>užívat</w:t>
      </w:r>
      <w:r w:rsidR="00397293" w:rsidRPr="00DD48E7">
        <w:rPr>
          <w:rFonts w:asciiTheme="minorHAnsi" w:hAnsiTheme="minorHAnsi" w:cstheme="minorHAnsi"/>
          <w:sz w:val="22"/>
          <w:szCs w:val="22"/>
        </w:rPr>
        <w:t>.</w:t>
      </w:r>
    </w:p>
    <w:p w14:paraId="3A883244"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B" w14:textId="2F371A43" w:rsidR="006B463B" w:rsidRDefault="006B463B"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je povinen reklamovat vady bez zbytečného odkladu po jejich zjištění</w:t>
      </w:r>
      <w:r w:rsidR="002F1030" w:rsidRPr="00DD48E7">
        <w:rPr>
          <w:rFonts w:asciiTheme="minorHAnsi" w:hAnsiTheme="minorHAnsi" w:cstheme="minorHAnsi"/>
          <w:sz w:val="22"/>
          <w:szCs w:val="22"/>
        </w:rPr>
        <w:t>, a to písemně</w:t>
      </w:r>
      <w:r w:rsidR="00374764" w:rsidRPr="00DD48E7">
        <w:rPr>
          <w:rFonts w:asciiTheme="minorHAnsi" w:hAnsiTheme="minorHAnsi" w:cstheme="minorHAnsi"/>
          <w:sz w:val="22"/>
          <w:szCs w:val="22"/>
        </w:rPr>
        <w:t>, poštou nebo e-mailem,</w:t>
      </w:r>
      <w:r w:rsidR="002F1030" w:rsidRPr="00DD48E7">
        <w:rPr>
          <w:rFonts w:asciiTheme="minorHAnsi" w:hAnsiTheme="minorHAnsi" w:cstheme="minorHAnsi"/>
          <w:sz w:val="22"/>
          <w:szCs w:val="22"/>
        </w:rPr>
        <w:t xml:space="preserve"> u </w:t>
      </w:r>
      <w:r w:rsidR="00374764" w:rsidRPr="00DD48E7">
        <w:rPr>
          <w:rFonts w:asciiTheme="minorHAnsi" w:hAnsiTheme="minorHAnsi" w:cstheme="minorHAnsi"/>
          <w:sz w:val="22"/>
          <w:szCs w:val="22"/>
        </w:rPr>
        <w:t>některého z autorizovaných</w:t>
      </w:r>
      <w:r w:rsidR="002F1030" w:rsidRPr="00DD48E7">
        <w:rPr>
          <w:rFonts w:asciiTheme="minorHAnsi" w:hAnsiTheme="minorHAnsi" w:cstheme="minorHAnsi"/>
          <w:sz w:val="22"/>
          <w:szCs w:val="22"/>
        </w:rPr>
        <w:t xml:space="preserve"> servisních</w:t>
      </w:r>
      <w:r w:rsidR="003C4E5F">
        <w:rPr>
          <w:rFonts w:asciiTheme="minorHAnsi" w:hAnsiTheme="minorHAnsi" w:cstheme="minorHAnsi"/>
          <w:sz w:val="22"/>
          <w:szCs w:val="22"/>
        </w:rPr>
        <w:t xml:space="preserve"> středisek. </w:t>
      </w:r>
      <w:r w:rsidR="00D154EF" w:rsidRPr="00DD48E7">
        <w:rPr>
          <w:rFonts w:asciiTheme="minorHAnsi" w:hAnsiTheme="minorHAnsi" w:cstheme="minorHAnsi"/>
          <w:sz w:val="22"/>
          <w:szCs w:val="22"/>
        </w:rPr>
        <w:t xml:space="preserve">Kupující je zároveň oprávněn nahlásit </w:t>
      </w:r>
      <w:r w:rsidR="0031001B" w:rsidRPr="00DD48E7">
        <w:rPr>
          <w:rFonts w:asciiTheme="minorHAnsi" w:hAnsiTheme="minorHAnsi" w:cstheme="minorHAnsi"/>
          <w:sz w:val="22"/>
          <w:szCs w:val="22"/>
        </w:rPr>
        <w:t>reklamaci telefonicky, pokud ji </w:t>
      </w:r>
      <w:r w:rsidR="00D154EF" w:rsidRPr="00DD48E7">
        <w:rPr>
          <w:rFonts w:asciiTheme="minorHAnsi" w:hAnsiTheme="minorHAnsi" w:cstheme="minorHAnsi"/>
          <w:sz w:val="22"/>
          <w:szCs w:val="22"/>
        </w:rPr>
        <w:t xml:space="preserve">následně písemně potvrdí. </w:t>
      </w:r>
      <w:r w:rsidRPr="00DD48E7">
        <w:rPr>
          <w:rFonts w:asciiTheme="minorHAnsi" w:hAnsiTheme="minorHAnsi" w:cstheme="minorHAnsi"/>
          <w:sz w:val="22"/>
          <w:szCs w:val="22"/>
        </w:rPr>
        <w:t xml:space="preserve">V reklamaci </w:t>
      </w:r>
      <w:r w:rsidR="00B5551B" w:rsidRPr="00DD48E7">
        <w:rPr>
          <w:rFonts w:asciiTheme="minorHAnsi" w:hAnsiTheme="minorHAnsi" w:cstheme="minorHAnsi"/>
          <w:sz w:val="22"/>
          <w:szCs w:val="22"/>
        </w:rPr>
        <w:t>kupující uvede popis</w:t>
      </w:r>
      <w:r w:rsidRPr="00DD48E7">
        <w:rPr>
          <w:rFonts w:asciiTheme="minorHAnsi" w:hAnsiTheme="minorHAnsi" w:cstheme="minorHAnsi"/>
          <w:sz w:val="22"/>
          <w:szCs w:val="22"/>
        </w:rPr>
        <w:t xml:space="preserve"> vady </w:t>
      </w:r>
      <w:r w:rsidR="00F926F6" w:rsidRPr="00DD48E7">
        <w:rPr>
          <w:rFonts w:asciiTheme="minorHAnsi" w:hAnsiTheme="minorHAnsi" w:cstheme="minorHAnsi"/>
          <w:sz w:val="22"/>
          <w:szCs w:val="22"/>
        </w:rPr>
        <w:t>nebo projevu vady a </w:t>
      </w:r>
      <w:r w:rsidR="00B5551B" w:rsidRPr="00DD48E7">
        <w:rPr>
          <w:rFonts w:asciiTheme="minorHAnsi" w:hAnsiTheme="minorHAnsi" w:cstheme="minorHAnsi"/>
          <w:sz w:val="22"/>
          <w:szCs w:val="22"/>
        </w:rPr>
        <w:t>požadovaný způsob zjednání nápravy.</w:t>
      </w:r>
      <w:r w:rsidRPr="00DD48E7">
        <w:rPr>
          <w:rFonts w:asciiTheme="minorHAnsi" w:hAnsiTheme="minorHAnsi" w:cstheme="minorHAnsi"/>
          <w:sz w:val="22"/>
          <w:szCs w:val="22"/>
        </w:rPr>
        <w:t xml:space="preserve"> </w:t>
      </w:r>
    </w:p>
    <w:p w14:paraId="6FF74D8F"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C" w14:textId="02579BA5" w:rsidR="005D32C2" w:rsidRDefault="0031001B" w:rsidP="0013640B">
      <w:pPr>
        <w:pStyle w:val="Smlodstavec"/>
        <w:spacing w:after="0" w:line="240" w:lineRule="auto"/>
        <w:rPr>
          <w:rFonts w:asciiTheme="minorHAnsi" w:hAnsiTheme="minorHAnsi" w:cstheme="minorHAnsi"/>
          <w:sz w:val="22"/>
          <w:szCs w:val="22"/>
        </w:rPr>
      </w:pPr>
      <w:bookmarkStart w:id="20" w:name="_Ref478288574"/>
      <w:bookmarkStart w:id="21" w:name="_Ref480356014"/>
      <w:r w:rsidRPr="00DD48E7">
        <w:rPr>
          <w:rFonts w:asciiTheme="minorHAnsi" w:hAnsiTheme="minorHAnsi" w:cstheme="minorHAnsi"/>
          <w:sz w:val="22"/>
          <w:szCs w:val="22"/>
        </w:rPr>
        <w:t>K</w:t>
      </w:r>
      <w:r w:rsidR="00BD454B" w:rsidRPr="00DD48E7">
        <w:rPr>
          <w:rFonts w:asciiTheme="minorHAnsi" w:hAnsiTheme="minorHAnsi" w:cstheme="minorHAnsi"/>
          <w:sz w:val="22"/>
          <w:szCs w:val="22"/>
        </w:rPr>
        <w:t xml:space="preserve">upující </w:t>
      </w:r>
      <w:r w:rsidRPr="00DD48E7">
        <w:rPr>
          <w:rFonts w:asciiTheme="minorHAnsi" w:hAnsiTheme="minorHAnsi" w:cstheme="minorHAnsi"/>
          <w:sz w:val="22"/>
          <w:szCs w:val="22"/>
        </w:rPr>
        <w:t xml:space="preserve">má </w:t>
      </w:r>
      <w:r w:rsidR="00A94EF1" w:rsidRPr="00DD48E7">
        <w:rPr>
          <w:rFonts w:asciiTheme="minorHAnsi" w:hAnsiTheme="minorHAnsi" w:cstheme="minorHAnsi"/>
          <w:sz w:val="22"/>
          <w:szCs w:val="22"/>
        </w:rPr>
        <w:t>právo</w:t>
      </w:r>
      <w:bookmarkEnd w:id="20"/>
      <w:r w:rsidR="00A94EF1" w:rsidRPr="00DD48E7">
        <w:rPr>
          <w:rFonts w:asciiTheme="minorHAnsi" w:hAnsiTheme="minorHAnsi" w:cstheme="minorHAnsi"/>
          <w:sz w:val="22"/>
          <w:szCs w:val="22"/>
        </w:rPr>
        <w:t xml:space="preserve"> </w:t>
      </w:r>
      <w:r w:rsidR="00D154EF" w:rsidRPr="00DD48E7">
        <w:rPr>
          <w:rFonts w:asciiTheme="minorHAnsi" w:hAnsiTheme="minorHAnsi" w:cstheme="minorHAnsi"/>
          <w:sz w:val="22"/>
          <w:szCs w:val="22"/>
        </w:rPr>
        <w:t xml:space="preserve">žádat na prodávajícím bezplatné </w:t>
      </w:r>
      <w:r w:rsidR="000E27BC" w:rsidRPr="00DD48E7">
        <w:rPr>
          <w:rFonts w:asciiTheme="minorHAnsi" w:hAnsiTheme="minorHAnsi" w:cstheme="minorHAnsi"/>
          <w:sz w:val="22"/>
          <w:szCs w:val="22"/>
        </w:rPr>
        <w:t>odstranění vady</w:t>
      </w:r>
      <w:r w:rsidR="00D154EF" w:rsidRPr="00DD48E7">
        <w:rPr>
          <w:rFonts w:asciiTheme="minorHAnsi" w:hAnsiTheme="minorHAnsi" w:cstheme="minorHAnsi"/>
          <w:sz w:val="22"/>
          <w:szCs w:val="22"/>
        </w:rPr>
        <w:t xml:space="preserve"> části předmětu koupě</w:t>
      </w:r>
      <w:r w:rsidR="000E27BC" w:rsidRPr="00DD48E7">
        <w:rPr>
          <w:rFonts w:asciiTheme="minorHAnsi" w:hAnsiTheme="minorHAnsi" w:cstheme="minorHAnsi"/>
          <w:sz w:val="22"/>
          <w:szCs w:val="22"/>
        </w:rPr>
        <w:t xml:space="preserve"> </w:t>
      </w:r>
      <w:r w:rsidRPr="00DD48E7">
        <w:rPr>
          <w:rFonts w:asciiTheme="minorHAnsi" w:hAnsiTheme="minorHAnsi" w:cstheme="minorHAnsi"/>
          <w:sz w:val="22"/>
          <w:szCs w:val="22"/>
        </w:rPr>
        <w:t>v </w:t>
      </w:r>
      <w:r w:rsidR="00A94EF1" w:rsidRPr="00DD48E7">
        <w:rPr>
          <w:rFonts w:asciiTheme="minorHAnsi" w:hAnsiTheme="minorHAnsi" w:cstheme="minorHAnsi"/>
          <w:sz w:val="22"/>
          <w:szCs w:val="22"/>
        </w:rPr>
        <w:t>rozsahu uvedeném v </w:t>
      </w:r>
      <w:r w:rsidR="00492EDF" w:rsidRPr="00DD48E7">
        <w:rPr>
          <w:rFonts w:asciiTheme="minorHAnsi" w:hAnsiTheme="minorHAnsi" w:cstheme="minorHAnsi"/>
          <w:sz w:val="22"/>
          <w:szCs w:val="22"/>
        </w:rPr>
        <w:t xml:space="preserve">reklamaci, včetně </w:t>
      </w:r>
      <w:r w:rsidR="00B7375D" w:rsidRPr="00DD48E7">
        <w:rPr>
          <w:rFonts w:asciiTheme="minorHAnsi" w:hAnsiTheme="minorHAnsi" w:cstheme="minorHAnsi"/>
          <w:sz w:val="22"/>
          <w:szCs w:val="22"/>
        </w:rPr>
        <w:t xml:space="preserve">případné </w:t>
      </w:r>
      <w:r w:rsidR="00A94EF1" w:rsidRPr="00DD48E7">
        <w:rPr>
          <w:rFonts w:asciiTheme="minorHAnsi" w:hAnsiTheme="minorHAnsi" w:cstheme="minorHAnsi"/>
          <w:sz w:val="22"/>
          <w:szCs w:val="22"/>
        </w:rPr>
        <w:t xml:space="preserve">přepravy </w:t>
      </w:r>
      <w:r w:rsidR="00492EDF" w:rsidRPr="00DD48E7">
        <w:rPr>
          <w:rFonts w:asciiTheme="minorHAnsi" w:hAnsiTheme="minorHAnsi" w:cstheme="minorHAnsi"/>
          <w:sz w:val="22"/>
          <w:szCs w:val="22"/>
        </w:rPr>
        <w:t>části předmětu koupě z místa poruchy do místa opravy</w:t>
      </w:r>
      <w:r w:rsidR="00A94EF1" w:rsidRPr="00DD48E7">
        <w:rPr>
          <w:rFonts w:asciiTheme="minorHAnsi" w:hAnsiTheme="minorHAnsi" w:cstheme="minorHAnsi"/>
          <w:sz w:val="22"/>
          <w:szCs w:val="22"/>
        </w:rPr>
        <w:t xml:space="preserve"> a </w:t>
      </w:r>
      <w:r w:rsidR="00D154EF" w:rsidRPr="00DD48E7">
        <w:rPr>
          <w:rFonts w:asciiTheme="minorHAnsi" w:hAnsiTheme="minorHAnsi" w:cstheme="minorHAnsi"/>
          <w:sz w:val="22"/>
          <w:szCs w:val="22"/>
        </w:rPr>
        <w:t xml:space="preserve">z místa opravy do místa předání a převzetí podle odst. </w:t>
      </w:r>
      <w:r w:rsidR="00AA7AE3" w:rsidRPr="00DD48E7">
        <w:rPr>
          <w:rFonts w:asciiTheme="minorHAnsi" w:hAnsiTheme="minorHAnsi" w:cstheme="minorHAnsi"/>
          <w:sz w:val="22"/>
          <w:szCs w:val="22"/>
        </w:rPr>
        <w:t>5.2</w:t>
      </w:r>
      <w:r w:rsidR="005D32C2" w:rsidRPr="00DD48E7">
        <w:rPr>
          <w:rFonts w:asciiTheme="minorHAnsi" w:hAnsiTheme="minorHAnsi" w:cstheme="minorHAnsi"/>
          <w:sz w:val="22"/>
          <w:szCs w:val="22"/>
        </w:rPr>
        <w:t>.</w:t>
      </w:r>
    </w:p>
    <w:p w14:paraId="75FAB320"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D" w14:textId="55874885" w:rsidR="00BD454B" w:rsidRDefault="005D32C2"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Reklamovaná v</w:t>
      </w:r>
      <w:r w:rsidR="00492EDF" w:rsidRPr="00DD48E7">
        <w:rPr>
          <w:rFonts w:asciiTheme="minorHAnsi" w:hAnsiTheme="minorHAnsi" w:cstheme="minorHAnsi"/>
          <w:sz w:val="22"/>
          <w:szCs w:val="22"/>
        </w:rPr>
        <w:t xml:space="preserve">ada musí být odstraněna do </w:t>
      </w:r>
      <w:r w:rsidR="00B5551B" w:rsidRPr="00DD48E7">
        <w:rPr>
          <w:rFonts w:asciiTheme="minorHAnsi" w:hAnsiTheme="minorHAnsi" w:cstheme="minorHAnsi"/>
          <w:sz w:val="22"/>
          <w:szCs w:val="22"/>
        </w:rPr>
        <w:t>10</w:t>
      </w:r>
      <w:r w:rsidR="00492EDF" w:rsidRPr="00DD48E7">
        <w:rPr>
          <w:rFonts w:asciiTheme="minorHAnsi" w:hAnsiTheme="minorHAnsi" w:cstheme="minorHAnsi"/>
          <w:sz w:val="22"/>
          <w:szCs w:val="22"/>
        </w:rPr>
        <w:t xml:space="preserve"> pracovních dnů od </w:t>
      </w:r>
      <w:r w:rsidR="007449A0" w:rsidRPr="00DD48E7">
        <w:rPr>
          <w:rFonts w:asciiTheme="minorHAnsi" w:hAnsiTheme="minorHAnsi" w:cstheme="minorHAnsi"/>
          <w:sz w:val="22"/>
          <w:szCs w:val="22"/>
        </w:rPr>
        <w:t>doručení písemné reklamace</w:t>
      </w:r>
      <w:r w:rsidR="00B7375D" w:rsidRPr="00DD48E7">
        <w:rPr>
          <w:rFonts w:asciiTheme="minorHAnsi" w:hAnsiTheme="minorHAnsi" w:cstheme="minorHAnsi"/>
          <w:sz w:val="22"/>
          <w:szCs w:val="22"/>
        </w:rPr>
        <w:t xml:space="preserve"> nebo písemného potvrzení telefonického nahlášení vady</w:t>
      </w:r>
      <w:r w:rsidR="00FF2CD9" w:rsidRPr="00DD48E7">
        <w:rPr>
          <w:rFonts w:asciiTheme="minorHAnsi" w:hAnsiTheme="minorHAnsi" w:cstheme="minorHAnsi"/>
          <w:sz w:val="22"/>
          <w:szCs w:val="22"/>
        </w:rPr>
        <w:t xml:space="preserve"> prodávajícímu</w:t>
      </w:r>
      <w:r w:rsidR="007449A0" w:rsidRPr="00DD48E7">
        <w:rPr>
          <w:rFonts w:asciiTheme="minorHAnsi" w:hAnsiTheme="minorHAnsi" w:cstheme="minorHAnsi"/>
          <w:sz w:val="22"/>
          <w:szCs w:val="22"/>
        </w:rPr>
        <w:t xml:space="preserve">, </w:t>
      </w:r>
      <w:r w:rsidR="00F22640" w:rsidRPr="00DD48E7">
        <w:rPr>
          <w:rFonts w:asciiTheme="minorHAnsi" w:hAnsiTheme="minorHAnsi" w:cstheme="minorHAnsi"/>
          <w:sz w:val="22"/>
          <w:szCs w:val="22"/>
        </w:rPr>
        <w:t>pokud</w:t>
      </w:r>
      <w:r w:rsidR="00492EDF" w:rsidRPr="00DD48E7">
        <w:rPr>
          <w:rFonts w:asciiTheme="minorHAnsi" w:hAnsiTheme="minorHAnsi" w:cstheme="minorHAnsi"/>
          <w:sz w:val="22"/>
          <w:szCs w:val="22"/>
        </w:rPr>
        <w:t xml:space="preserve"> se smluvní strany </w:t>
      </w:r>
      <w:r w:rsidR="009E5EA3" w:rsidRPr="00DD48E7">
        <w:rPr>
          <w:rFonts w:asciiTheme="minorHAnsi" w:hAnsiTheme="minorHAnsi" w:cstheme="minorHAnsi"/>
          <w:sz w:val="22"/>
          <w:szCs w:val="22"/>
        </w:rPr>
        <w:t xml:space="preserve">písemně </w:t>
      </w:r>
      <w:r w:rsidR="00F22640" w:rsidRPr="00DD48E7">
        <w:rPr>
          <w:rFonts w:asciiTheme="minorHAnsi" w:hAnsiTheme="minorHAnsi" w:cstheme="minorHAnsi"/>
          <w:sz w:val="22"/>
          <w:szCs w:val="22"/>
        </w:rPr>
        <w:t xml:space="preserve">nedohodnou </w:t>
      </w:r>
      <w:r w:rsidR="00492EDF" w:rsidRPr="00DD48E7">
        <w:rPr>
          <w:rFonts w:asciiTheme="minorHAnsi" w:hAnsiTheme="minorHAnsi" w:cstheme="minorHAnsi"/>
          <w:sz w:val="22"/>
          <w:szCs w:val="22"/>
        </w:rPr>
        <w:t xml:space="preserve">jinak. </w:t>
      </w:r>
      <w:r w:rsidR="00B7375D" w:rsidRPr="00DD48E7">
        <w:rPr>
          <w:rFonts w:asciiTheme="minorHAnsi" w:hAnsiTheme="minorHAnsi" w:cstheme="minorHAnsi"/>
          <w:sz w:val="22"/>
          <w:szCs w:val="22"/>
        </w:rPr>
        <w:t>Prodávající</w:t>
      </w:r>
      <w:r w:rsidR="00BD454B" w:rsidRPr="00DD48E7">
        <w:rPr>
          <w:rFonts w:asciiTheme="minorHAnsi" w:hAnsiTheme="minorHAnsi" w:cstheme="minorHAnsi"/>
          <w:sz w:val="22"/>
          <w:szCs w:val="22"/>
        </w:rPr>
        <w:t xml:space="preserve"> sepíše protokol</w:t>
      </w:r>
      <w:r w:rsidR="00B7375D" w:rsidRPr="00DD48E7">
        <w:rPr>
          <w:rFonts w:asciiTheme="minorHAnsi" w:hAnsiTheme="minorHAnsi" w:cstheme="minorHAnsi"/>
          <w:sz w:val="22"/>
          <w:szCs w:val="22"/>
        </w:rPr>
        <w:t xml:space="preserve"> o odstranění reklamované vady</w:t>
      </w:r>
      <w:r w:rsidR="00BD454B" w:rsidRPr="00DD48E7">
        <w:rPr>
          <w:rFonts w:asciiTheme="minorHAnsi" w:hAnsiTheme="minorHAnsi" w:cstheme="minorHAnsi"/>
          <w:sz w:val="22"/>
          <w:szCs w:val="22"/>
        </w:rPr>
        <w:t>, ve kterém kupující potvrdí odstranění vady</w:t>
      </w:r>
      <w:r w:rsidR="00F22640" w:rsidRPr="00DD48E7">
        <w:rPr>
          <w:rFonts w:asciiTheme="minorHAnsi" w:hAnsiTheme="minorHAnsi" w:cstheme="minorHAnsi"/>
          <w:sz w:val="22"/>
          <w:szCs w:val="22"/>
        </w:rPr>
        <w:t>,</w:t>
      </w:r>
      <w:r w:rsidR="00BD454B" w:rsidRPr="00DD48E7">
        <w:rPr>
          <w:rFonts w:asciiTheme="minorHAnsi" w:hAnsiTheme="minorHAnsi" w:cstheme="minorHAnsi"/>
          <w:sz w:val="22"/>
          <w:szCs w:val="22"/>
        </w:rPr>
        <w:t xml:space="preserve"> nebo uvede důvody, pro které odmítá opravu převzít. Protokol o odstranění vady bude obsahovat údaj o době, o kterou se prodlužuje záruční doba.</w:t>
      </w:r>
      <w:bookmarkEnd w:id="21"/>
    </w:p>
    <w:p w14:paraId="41F600B7"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E" w14:textId="7F9763E6" w:rsidR="000E4590" w:rsidRDefault="000E4590" w:rsidP="0013640B">
      <w:pPr>
        <w:pStyle w:val="Smlodstavec"/>
        <w:spacing w:after="0" w:line="240" w:lineRule="auto"/>
        <w:rPr>
          <w:rFonts w:asciiTheme="minorHAnsi" w:hAnsiTheme="minorHAnsi" w:cstheme="minorHAnsi"/>
          <w:sz w:val="22"/>
          <w:szCs w:val="22"/>
        </w:rPr>
      </w:pPr>
      <w:bookmarkStart w:id="22" w:name="_Ref480376338"/>
      <w:bookmarkStart w:id="23" w:name="_Ref480375963"/>
      <w:bookmarkStart w:id="24" w:name="_Ref480964593"/>
      <w:r w:rsidRPr="00DD48E7">
        <w:rPr>
          <w:rFonts w:asciiTheme="minorHAnsi" w:hAnsiTheme="minorHAnsi" w:cstheme="minorHAnsi"/>
          <w:sz w:val="22"/>
          <w:szCs w:val="22"/>
        </w:rPr>
        <w:t>P</w:t>
      </w:r>
      <w:r w:rsidR="000E27BC" w:rsidRPr="00DD48E7">
        <w:rPr>
          <w:rFonts w:asciiTheme="minorHAnsi" w:hAnsiTheme="minorHAnsi" w:cstheme="minorHAnsi"/>
          <w:sz w:val="22"/>
          <w:szCs w:val="22"/>
        </w:rPr>
        <w:t>okud není možné reklamovanou vadu</w:t>
      </w:r>
      <w:r w:rsidR="00A94EF1" w:rsidRPr="00DD48E7">
        <w:rPr>
          <w:rFonts w:asciiTheme="minorHAnsi" w:hAnsiTheme="minorHAnsi" w:cstheme="minorHAnsi"/>
          <w:sz w:val="22"/>
          <w:szCs w:val="22"/>
        </w:rPr>
        <w:t xml:space="preserve"> z technických nebo ekonomických důvodů</w:t>
      </w:r>
      <w:r w:rsidR="000E27BC" w:rsidRPr="00DD48E7">
        <w:rPr>
          <w:rFonts w:asciiTheme="minorHAnsi" w:hAnsiTheme="minorHAnsi" w:cstheme="minorHAnsi"/>
          <w:sz w:val="22"/>
          <w:szCs w:val="22"/>
        </w:rPr>
        <w:t xml:space="preserve"> odstranit</w:t>
      </w:r>
      <w:r w:rsidR="006F40F5" w:rsidRPr="00DD48E7">
        <w:rPr>
          <w:rFonts w:asciiTheme="minorHAnsi" w:hAnsiTheme="minorHAnsi" w:cstheme="minorHAnsi"/>
          <w:sz w:val="22"/>
          <w:szCs w:val="22"/>
        </w:rPr>
        <w:t>,</w:t>
      </w:r>
      <w:r w:rsidR="00953A43" w:rsidRPr="00DD48E7">
        <w:rPr>
          <w:rFonts w:asciiTheme="minorHAnsi" w:hAnsiTheme="minorHAnsi" w:cstheme="minorHAnsi"/>
          <w:sz w:val="22"/>
          <w:szCs w:val="22"/>
        </w:rPr>
        <w:t xml:space="preserve"> </w:t>
      </w:r>
      <w:r w:rsidRPr="00DD48E7">
        <w:rPr>
          <w:rFonts w:asciiTheme="minorHAnsi" w:hAnsiTheme="minorHAnsi" w:cstheme="minorHAnsi"/>
          <w:sz w:val="22"/>
          <w:szCs w:val="22"/>
        </w:rPr>
        <w:t>nebo pokud kupující oprávněn</w:t>
      </w:r>
      <w:r w:rsidR="00995EC7" w:rsidRPr="00DD48E7">
        <w:rPr>
          <w:rFonts w:asciiTheme="minorHAnsi" w:hAnsiTheme="minorHAnsi" w:cstheme="minorHAnsi"/>
          <w:sz w:val="22"/>
          <w:szCs w:val="22"/>
        </w:rPr>
        <w:t>ě</w:t>
      </w:r>
      <w:r w:rsidRPr="00DD48E7">
        <w:rPr>
          <w:rFonts w:asciiTheme="minorHAnsi" w:hAnsiTheme="minorHAnsi" w:cstheme="minorHAnsi"/>
          <w:sz w:val="22"/>
          <w:szCs w:val="22"/>
        </w:rPr>
        <w:t xml:space="preserve"> reklamuje stejnou vadu 3krát nebo vícekrát, </w:t>
      </w:r>
      <w:r w:rsidR="000E27BC" w:rsidRPr="00DD48E7">
        <w:rPr>
          <w:rFonts w:asciiTheme="minorHAnsi" w:hAnsiTheme="minorHAnsi" w:cstheme="minorHAnsi"/>
          <w:sz w:val="22"/>
          <w:szCs w:val="22"/>
        </w:rPr>
        <w:t xml:space="preserve">má </w:t>
      </w:r>
      <w:r w:rsidR="00F22640" w:rsidRPr="00DD48E7">
        <w:rPr>
          <w:rFonts w:asciiTheme="minorHAnsi" w:hAnsiTheme="minorHAnsi" w:cstheme="minorHAnsi"/>
          <w:sz w:val="22"/>
          <w:szCs w:val="22"/>
        </w:rPr>
        <w:t xml:space="preserve">kupující </w:t>
      </w:r>
      <w:r w:rsidRPr="00DD48E7">
        <w:rPr>
          <w:rFonts w:asciiTheme="minorHAnsi" w:hAnsiTheme="minorHAnsi" w:cstheme="minorHAnsi"/>
          <w:sz w:val="22"/>
          <w:szCs w:val="22"/>
        </w:rPr>
        <w:t>právo</w:t>
      </w:r>
      <w:bookmarkEnd w:id="22"/>
      <w:r w:rsidR="005C03B2" w:rsidRPr="00DD48E7">
        <w:rPr>
          <w:rFonts w:asciiTheme="minorHAnsi" w:hAnsiTheme="minorHAnsi" w:cstheme="minorHAnsi"/>
          <w:sz w:val="22"/>
          <w:szCs w:val="22"/>
        </w:rPr>
        <w:t xml:space="preserve"> </w:t>
      </w:r>
      <w:r w:rsidR="000E27BC" w:rsidRPr="00DD48E7">
        <w:rPr>
          <w:rFonts w:asciiTheme="minorHAnsi" w:hAnsiTheme="minorHAnsi" w:cstheme="minorHAnsi"/>
          <w:sz w:val="22"/>
          <w:szCs w:val="22"/>
        </w:rPr>
        <w:t xml:space="preserve">žádat </w:t>
      </w:r>
      <w:r w:rsidR="00D154EF" w:rsidRPr="00DD48E7">
        <w:rPr>
          <w:rFonts w:asciiTheme="minorHAnsi" w:hAnsiTheme="minorHAnsi" w:cstheme="minorHAnsi"/>
          <w:sz w:val="22"/>
          <w:szCs w:val="22"/>
        </w:rPr>
        <w:t xml:space="preserve">na prodávajícím dodání </w:t>
      </w:r>
      <w:r w:rsidR="000E27BC" w:rsidRPr="00DD48E7">
        <w:rPr>
          <w:rFonts w:asciiTheme="minorHAnsi" w:hAnsiTheme="minorHAnsi" w:cstheme="minorHAnsi"/>
          <w:sz w:val="22"/>
          <w:szCs w:val="22"/>
        </w:rPr>
        <w:t xml:space="preserve">nové bezvadné </w:t>
      </w:r>
      <w:r w:rsidR="00953A43" w:rsidRPr="00DD48E7">
        <w:rPr>
          <w:rFonts w:asciiTheme="minorHAnsi" w:hAnsiTheme="minorHAnsi" w:cstheme="minorHAnsi"/>
          <w:sz w:val="22"/>
          <w:szCs w:val="22"/>
        </w:rPr>
        <w:t>část</w:t>
      </w:r>
      <w:r w:rsidR="00F22640" w:rsidRPr="00DD48E7">
        <w:rPr>
          <w:rFonts w:asciiTheme="minorHAnsi" w:hAnsiTheme="minorHAnsi" w:cstheme="minorHAnsi"/>
          <w:sz w:val="22"/>
          <w:szCs w:val="22"/>
        </w:rPr>
        <w:t>i</w:t>
      </w:r>
      <w:r w:rsidR="00953A43" w:rsidRPr="00DD48E7">
        <w:rPr>
          <w:rFonts w:asciiTheme="minorHAnsi" w:hAnsiTheme="minorHAnsi" w:cstheme="minorHAnsi"/>
          <w:sz w:val="22"/>
          <w:szCs w:val="22"/>
        </w:rPr>
        <w:t xml:space="preserve"> předmětu koupě</w:t>
      </w:r>
      <w:r w:rsidR="00D154EF" w:rsidRPr="00DD48E7">
        <w:rPr>
          <w:rFonts w:asciiTheme="minorHAnsi" w:hAnsiTheme="minorHAnsi" w:cstheme="minorHAnsi"/>
          <w:sz w:val="22"/>
          <w:szCs w:val="22"/>
        </w:rPr>
        <w:t xml:space="preserve"> </w:t>
      </w:r>
      <w:r w:rsidR="000E27BC" w:rsidRPr="00DD48E7">
        <w:rPr>
          <w:rFonts w:asciiTheme="minorHAnsi" w:hAnsiTheme="minorHAnsi" w:cstheme="minorHAnsi"/>
          <w:sz w:val="22"/>
          <w:szCs w:val="22"/>
        </w:rPr>
        <w:t xml:space="preserve">nejpozději do 30 kalendářních dnů od </w:t>
      </w:r>
      <w:r w:rsidR="00D154EF" w:rsidRPr="00DD48E7">
        <w:rPr>
          <w:rFonts w:asciiTheme="minorHAnsi" w:hAnsiTheme="minorHAnsi" w:cstheme="minorHAnsi"/>
          <w:sz w:val="22"/>
          <w:szCs w:val="22"/>
        </w:rPr>
        <w:t>doručení písemné</w:t>
      </w:r>
      <w:r w:rsidR="000E27BC" w:rsidRPr="00DD48E7">
        <w:rPr>
          <w:rFonts w:asciiTheme="minorHAnsi" w:hAnsiTheme="minorHAnsi" w:cstheme="minorHAnsi"/>
          <w:sz w:val="22"/>
          <w:szCs w:val="22"/>
        </w:rPr>
        <w:t xml:space="preserve"> reklamace.</w:t>
      </w:r>
      <w:r w:rsidR="00953A43" w:rsidRPr="00DD48E7">
        <w:rPr>
          <w:rFonts w:asciiTheme="minorHAnsi" w:hAnsiTheme="minorHAnsi" w:cstheme="minorHAnsi"/>
          <w:sz w:val="22"/>
          <w:szCs w:val="22"/>
        </w:rPr>
        <w:t xml:space="preserve"> Vadná část předmětu koupě bude prodávajícímu předána </w:t>
      </w:r>
      <w:r w:rsidR="002A367F" w:rsidRPr="00DD48E7">
        <w:rPr>
          <w:rFonts w:asciiTheme="minorHAnsi" w:hAnsiTheme="minorHAnsi" w:cstheme="minorHAnsi"/>
          <w:sz w:val="22"/>
          <w:szCs w:val="22"/>
        </w:rPr>
        <w:t>při</w:t>
      </w:r>
      <w:r w:rsidR="00953A43" w:rsidRPr="00DD48E7">
        <w:rPr>
          <w:rFonts w:asciiTheme="minorHAnsi" w:hAnsiTheme="minorHAnsi" w:cstheme="minorHAnsi"/>
          <w:sz w:val="22"/>
          <w:szCs w:val="22"/>
        </w:rPr>
        <w:t xml:space="preserve"> převzetí nové bezvadné části předmětu koupě</w:t>
      </w:r>
      <w:r w:rsidR="002A367F" w:rsidRPr="00DD48E7">
        <w:rPr>
          <w:rFonts w:asciiTheme="minorHAnsi" w:hAnsiTheme="minorHAnsi" w:cstheme="minorHAnsi"/>
          <w:sz w:val="22"/>
          <w:szCs w:val="22"/>
        </w:rPr>
        <w:t xml:space="preserve"> kupujícím</w:t>
      </w:r>
      <w:r w:rsidR="00953A43" w:rsidRPr="00DD48E7">
        <w:rPr>
          <w:rFonts w:asciiTheme="minorHAnsi" w:hAnsiTheme="minorHAnsi" w:cstheme="minorHAnsi"/>
          <w:sz w:val="22"/>
          <w:szCs w:val="22"/>
        </w:rPr>
        <w:t>.</w:t>
      </w:r>
      <w:r w:rsidR="00D154EF" w:rsidRPr="00DD48E7">
        <w:rPr>
          <w:rFonts w:asciiTheme="minorHAnsi" w:hAnsiTheme="minorHAnsi" w:cstheme="minorHAnsi"/>
          <w:sz w:val="22"/>
          <w:szCs w:val="22"/>
        </w:rPr>
        <w:t xml:space="preserve"> </w:t>
      </w:r>
      <w:r w:rsidR="00F926F6" w:rsidRPr="00DD48E7">
        <w:rPr>
          <w:rFonts w:asciiTheme="minorHAnsi" w:hAnsiTheme="minorHAnsi" w:cstheme="minorHAnsi"/>
          <w:sz w:val="22"/>
          <w:szCs w:val="22"/>
        </w:rPr>
        <w:t>Na </w:t>
      </w:r>
      <w:r w:rsidRPr="00DD48E7">
        <w:rPr>
          <w:rFonts w:asciiTheme="minorHAnsi" w:hAnsiTheme="minorHAnsi" w:cstheme="minorHAnsi"/>
          <w:sz w:val="22"/>
          <w:szCs w:val="22"/>
        </w:rPr>
        <w:t>předání a </w:t>
      </w:r>
      <w:r w:rsidR="00D154EF" w:rsidRPr="00DD48E7">
        <w:rPr>
          <w:rFonts w:asciiTheme="minorHAnsi" w:hAnsiTheme="minorHAnsi" w:cstheme="minorHAnsi"/>
          <w:sz w:val="22"/>
          <w:szCs w:val="22"/>
        </w:rPr>
        <w:t xml:space="preserve">převzetí nové bezvadné části předmětu koupě se použijí ujednání čl. </w:t>
      </w:r>
      <w:r w:rsidR="008E3ADC" w:rsidRPr="00DD48E7">
        <w:rPr>
          <w:rFonts w:asciiTheme="minorHAnsi" w:hAnsiTheme="minorHAnsi" w:cstheme="minorHAnsi"/>
          <w:sz w:val="22"/>
          <w:szCs w:val="22"/>
        </w:rPr>
        <w:t xml:space="preserve">VI. </w:t>
      </w:r>
      <w:r w:rsidR="00075C9C" w:rsidRPr="00DD48E7">
        <w:rPr>
          <w:rFonts w:asciiTheme="minorHAnsi" w:hAnsiTheme="minorHAnsi" w:cstheme="minorHAnsi"/>
          <w:sz w:val="22"/>
          <w:szCs w:val="22"/>
        </w:rPr>
        <w:t>obdobně</w:t>
      </w:r>
      <w:r w:rsidR="00D154EF" w:rsidRPr="00DD48E7">
        <w:rPr>
          <w:rFonts w:asciiTheme="minorHAnsi" w:hAnsiTheme="minorHAnsi" w:cstheme="minorHAnsi"/>
          <w:sz w:val="22"/>
          <w:szCs w:val="22"/>
        </w:rPr>
        <w:t>.</w:t>
      </w:r>
      <w:bookmarkStart w:id="25" w:name="_Ref478288582"/>
      <w:bookmarkEnd w:id="23"/>
      <w:bookmarkEnd w:id="24"/>
    </w:p>
    <w:p w14:paraId="6DE06C5B"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1A4CE9B4"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bookmarkStart w:id="26" w:name="_Toc318924397"/>
      <w:bookmarkEnd w:id="25"/>
    </w:p>
    <w:p w14:paraId="40494FB5" w14:textId="233F4F89" w:rsidR="000E68CF" w:rsidRPr="003866E9" w:rsidRDefault="000E68CF" w:rsidP="0013640B">
      <w:pPr>
        <w:pStyle w:val="Smllnek"/>
        <w:spacing w:before="0" w:after="0" w:line="240" w:lineRule="auto"/>
        <w:ind w:left="0"/>
        <w:rPr>
          <w:rFonts w:asciiTheme="minorHAnsi" w:hAnsiTheme="minorHAnsi" w:cstheme="minorHAnsi"/>
          <w:szCs w:val="22"/>
        </w:rPr>
      </w:pPr>
      <w:r w:rsidRPr="003866E9">
        <w:rPr>
          <w:rFonts w:asciiTheme="minorHAnsi" w:hAnsiTheme="minorHAnsi" w:cstheme="minorHAnsi"/>
          <w:szCs w:val="22"/>
        </w:rPr>
        <w:t>Smluvní pokuty a sankce</w:t>
      </w:r>
    </w:p>
    <w:p w14:paraId="4EDB0373" w14:textId="77777777" w:rsidR="0013640B" w:rsidRPr="003866E9" w:rsidRDefault="0013640B" w:rsidP="0013640B">
      <w:pPr>
        <w:pStyle w:val="Smlodstavec"/>
        <w:numPr>
          <w:ilvl w:val="0"/>
          <w:numId w:val="0"/>
        </w:numPr>
        <w:ind w:left="567"/>
      </w:pPr>
    </w:p>
    <w:p w14:paraId="45762E65" w14:textId="208DADD0" w:rsidR="0013640B" w:rsidRDefault="007727F0" w:rsidP="005B379E">
      <w:pPr>
        <w:pStyle w:val="Smlodstavec"/>
        <w:numPr>
          <w:ilvl w:val="0"/>
          <w:numId w:val="0"/>
        </w:numPr>
        <w:spacing w:after="0" w:line="240" w:lineRule="auto"/>
        <w:ind w:left="567" w:hanging="567"/>
        <w:rPr>
          <w:rFonts w:asciiTheme="minorHAnsi" w:hAnsiTheme="minorHAnsi" w:cstheme="minorHAnsi"/>
          <w:sz w:val="22"/>
          <w:szCs w:val="22"/>
        </w:rPr>
      </w:pPr>
      <w:r>
        <w:rPr>
          <w:rFonts w:asciiTheme="minorHAnsi" w:hAnsiTheme="minorHAnsi" w:cstheme="minorHAnsi"/>
          <w:sz w:val="22"/>
          <w:szCs w:val="22"/>
        </w:rPr>
        <w:t>8</w:t>
      </w:r>
      <w:r w:rsidR="005B379E" w:rsidRPr="001B70D0">
        <w:rPr>
          <w:rFonts w:asciiTheme="minorHAnsi" w:hAnsiTheme="minorHAnsi" w:cstheme="minorHAnsi"/>
          <w:sz w:val="22"/>
          <w:szCs w:val="22"/>
        </w:rPr>
        <w:t>.1</w:t>
      </w:r>
      <w:r w:rsidR="005B379E" w:rsidRPr="001B70D0">
        <w:rPr>
          <w:rFonts w:asciiTheme="minorHAnsi" w:hAnsiTheme="minorHAnsi" w:cstheme="minorHAnsi"/>
          <w:sz w:val="22"/>
          <w:szCs w:val="22"/>
        </w:rPr>
        <w:tab/>
      </w:r>
      <w:r w:rsidR="000E68CF" w:rsidRPr="001B70D0">
        <w:rPr>
          <w:rFonts w:asciiTheme="minorHAnsi" w:hAnsiTheme="minorHAnsi" w:cstheme="minorHAnsi"/>
          <w:sz w:val="22"/>
          <w:szCs w:val="22"/>
        </w:rPr>
        <w:t>V případě, že</w:t>
      </w:r>
      <w:r w:rsidR="00A112D0" w:rsidRPr="001B70D0">
        <w:rPr>
          <w:rFonts w:asciiTheme="minorHAnsi" w:hAnsiTheme="minorHAnsi" w:cstheme="minorHAnsi"/>
          <w:sz w:val="22"/>
          <w:szCs w:val="22"/>
        </w:rPr>
        <w:t xml:space="preserve"> </w:t>
      </w:r>
      <w:r w:rsidR="003472A1" w:rsidRPr="001B70D0">
        <w:rPr>
          <w:rFonts w:asciiTheme="minorHAnsi" w:hAnsiTheme="minorHAnsi" w:cstheme="minorHAnsi"/>
          <w:sz w:val="22"/>
          <w:szCs w:val="22"/>
        </w:rPr>
        <w:t>je</w:t>
      </w:r>
      <w:r w:rsidR="00A112D0" w:rsidRPr="001B70D0">
        <w:rPr>
          <w:rFonts w:asciiTheme="minorHAnsi" w:hAnsiTheme="minorHAnsi" w:cstheme="minorHAnsi"/>
          <w:sz w:val="22"/>
          <w:szCs w:val="22"/>
        </w:rPr>
        <w:t xml:space="preserve"> prodávající v prodlení s</w:t>
      </w:r>
      <w:r w:rsidR="00A0489F" w:rsidRPr="001B70D0">
        <w:rPr>
          <w:rFonts w:asciiTheme="minorHAnsi" w:hAnsiTheme="minorHAnsi" w:cstheme="minorHAnsi"/>
          <w:sz w:val="22"/>
          <w:szCs w:val="22"/>
        </w:rPr>
        <w:t xml:space="preserve"> řádným </w:t>
      </w:r>
      <w:r w:rsidR="000E68CF" w:rsidRPr="001B70D0">
        <w:rPr>
          <w:rFonts w:asciiTheme="minorHAnsi" w:hAnsiTheme="minorHAnsi" w:cstheme="minorHAnsi"/>
          <w:sz w:val="22"/>
          <w:szCs w:val="22"/>
        </w:rPr>
        <w:t>dodání</w:t>
      </w:r>
      <w:r w:rsidR="00A112D0" w:rsidRPr="001B70D0">
        <w:rPr>
          <w:rFonts w:asciiTheme="minorHAnsi" w:hAnsiTheme="minorHAnsi" w:cstheme="minorHAnsi"/>
          <w:sz w:val="22"/>
          <w:szCs w:val="22"/>
        </w:rPr>
        <w:t>m</w:t>
      </w:r>
      <w:r w:rsidR="000E68CF" w:rsidRPr="001B70D0">
        <w:rPr>
          <w:rFonts w:asciiTheme="minorHAnsi" w:hAnsiTheme="minorHAnsi" w:cstheme="minorHAnsi"/>
          <w:sz w:val="22"/>
          <w:szCs w:val="22"/>
        </w:rPr>
        <w:t xml:space="preserve"> předmětu koupě</w:t>
      </w:r>
      <w:r w:rsidR="00A0489F" w:rsidRPr="001B70D0">
        <w:rPr>
          <w:rFonts w:asciiTheme="minorHAnsi" w:hAnsiTheme="minorHAnsi" w:cstheme="minorHAnsi"/>
          <w:sz w:val="22"/>
          <w:szCs w:val="22"/>
        </w:rPr>
        <w:t xml:space="preserve"> za podmínek sjednaných v této smlouvě</w:t>
      </w:r>
      <w:r w:rsidR="000E68CF" w:rsidRPr="001B70D0">
        <w:rPr>
          <w:rFonts w:asciiTheme="minorHAnsi" w:hAnsiTheme="minorHAnsi" w:cstheme="minorHAnsi"/>
          <w:sz w:val="22"/>
          <w:szCs w:val="22"/>
        </w:rPr>
        <w:t xml:space="preserve">, </w:t>
      </w:r>
      <w:r w:rsidR="00537578" w:rsidRPr="001B70D0">
        <w:rPr>
          <w:rFonts w:asciiTheme="minorHAnsi" w:hAnsiTheme="minorHAnsi" w:cstheme="minorHAnsi"/>
          <w:sz w:val="22"/>
          <w:szCs w:val="22"/>
        </w:rPr>
        <w:t>je</w:t>
      </w:r>
      <w:r w:rsidR="00A112D0" w:rsidRPr="001B70D0">
        <w:rPr>
          <w:rFonts w:asciiTheme="minorHAnsi" w:hAnsiTheme="minorHAnsi" w:cstheme="minorHAnsi"/>
          <w:sz w:val="22"/>
          <w:szCs w:val="22"/>
        </w:rPr>
        <w:t xml:space="preserve"> kupující</w:t>
      </w:r>
      <w:r w:rsidR="00537578" w:rsidRPr="001B70D0">
        <w:rPr>
          <w:rFonts w:asciiTheme="minorHAnsi" w:hAnsiTheme="minorHAnsi" w:cstheme="minorHAnsi"/>
          <w:sz w:val="22"/>
          <w:szCs w:val="22"/>
        </w:rPr>
        <w:t xml:space="preserve"> oprávněn</w:t>
      </w:r>
      <w:r w:rsidR="00A112D0" w:rsidRPr="001B70D0">
        <w:rPr>
          <w:rFonts w:asciiTheme="minorHAnsi" w:hAnsiTheme="minorHAnsi" w:cstheme="minorHAnsi"/>
          <w:sz w:val="22"/>
          <w:szCs w:val="22"/>
        </w:rPr>
        <w:t xml:space="preserve"> požadovat </w:t>
      </w:r>
      <w:r w:rsidR="005B379E" w:rsidRPr="001B70D0">
        <w:rPr>
          <w:rFonts w:asciiTheme="minorHAnsi" w:hAnsiTheme="minorHAnsi" w:cstheme="minorHAnsi"/>
          <w:sz w:val="22"/>
          <w:szCs w:val="22"/>
        </w:rPr>
        <w:t xml:space="preserve">smluvní pokutu </w:t>
      </w:r>
      <w:r w:rsidR="00A67A29">
        <w:rPr>
          <w:rFonts w:asciiTheme="minorHAnsi" w:hAnsiTheme="minorHAnsi" w:cstheme="minorHAnsi"/>
          <w:sz w:val="22"/>
          <w:szCs w:val="22"/>
        </w:rPr>
        <w:t>4</w:t>
      </w:r>
      <w:r w:rsidR="005B379E" w:rsidRPr="001B70D0">
        <w:rPr>
          <w:rFonts w:asciiTheme="minorHAnsi" w:hAnsiTheme="minorHAnsi" w:cstheme="minorHAnsi"/>
          <w:sz w:val="22"/>
          <w:szCs w:val="22"/>
        </w:rPr>
        <w:t xml:space="preserve"> 000 Kč za každý i započatý den prodlení. Smluvní pokuta je splatná na písemnou výzvu Kupujícího učiněnou vůči Prodávajícímu.</w:t>
      </w:r>
    </w:p>
    <w:p w14:paraId="30A630D6" w14:textId="77777777" w:rsidR="005B379E" w:rsidRPr="005B379E" w:rsidRDefault="005B379E" w:rsidP="00FF682A">
      <w:pPr>
        <w:pStyle w:val="Smlodstavec"/>
        <w:numPr>
          <w:ilvl w:val="0"/>
          <w:numId w:val="0"/>
        </w:numPr>
        <w:spacing w:after="0" w:line="240" w:lineRule="auto"/>
        <w:ind w:left="567"/>
        <w:rPr>
          <w:rFonts w:asciiTheme="minorHAnsi" w:hAnsiTheme="minorHAnsi" w:cstheme="minorHAnsi"/>
          <w:sz w:val="22"/>
          <w:szCs w:val="22"/>
        </w:rPr>
      </w:pPr>
    </w:p>
    <w:p w14:paraId="40494FB7" w14:textId="60CC2CEE" w:rsidR="000E68CF" w:rsidRPr="005B379E" w:rsidRDefault="003002EC" w:rsidP="005B379E">
      <w:pPr>
        <w:pStyle w:val="Smlodstavec"/>
        <w:numPr>
          <w:ilvl w:val="1"/>
          <w:numId w:val="45"/>
        </w:numPr>
        <w:spacing w:after="0" w:line="240" w:lineRule="auto"/>
        <w:rPr>
          <w:rFonts w:asciiTheme="minorHAnsi" w:hAnsiTheme="minorHAnsi" w:cstheme="minorHAnsi"/>
          <w:sz w:val="22"/>
          <w:szCs w:val="22"/>
        </w:rPr>
      </w:pPr>
      <w:r w:rsidRPr="005B379E">
        <w:rPr>
          <w:rFonts w:asciiTheme="minorHAnsi" w:hAnsiTheme="minorHAnsi" w:cstheme="minorHAnsi"/>
          <w:sz w:val="22"/>
          <w:szCs w:val="22"/>
        </w:rPr>
        <w:t xml:space="preserve">V případě, že je prodávající v prodlení s </w:t>
      </w:r>
      <w:r w:rsidR="000E68CF" w:rsidRPr="005B379E">
        <w:rPr>
          <w:rFonts w:asciiTheme="minorHAnsi" w:hAnsiTheme="minorHAnsi" w:cstheme="minorHAnsi"/>
          <w:sz w:val="22"/>
          <w:szCs w:val="22"/>
        </w:rPr>
        <w:t>odstranění</w:t>
      </w:r>
      <w:r w:rsidRPr="005B379E">
        <w:rPr>
          <w:rFonts w:asciiTheme="minorHAnsi" w:hAnsiTheme="minorHAnsi" w:cstheme="minorHAnsi"/>
          <w:sz w:val="22"/>
          <w:szCs w:val="22"/>
        </w:rPr>
        <w:t>m</w:t>
      </w:r>
      <w:r w:rsidR="000E68CF" w:rsidRPr="005B379E">
        <w:rPr>
          <w:rFonts w:asciiTheme="minorHAnsi" w:hAnsiTheme="minorHAnsi" w:cstheme="minorHAnsi"/>
          <w:sz w:val="22"/>
          <w:szCs w:val="22"/>
        </w:rPr>
        <w:t xml:space="preserve"> reklamovan</w:t>
      </w:r>
      <w:r w:rsidRPr="005B379E">
        <w:rPr>
          <w:rFonts w:asciiTheme="minorHAnsi" w:hAnsiTheme="minorHAnsi" w:cstheme="minorHAnsi"/>
          <w:sz w:val="22"/>
          <w:szCs w:val="22"/>
        </w:rPr>
        <w:t>é</w:t>
      </w:r>
      <w:r w:rsidR="000E68CF" w:rsidRPr="005B379E">
        <w:rPr>
          <w:rFonts w:asciiTheme="minorHAnsi" w:hAnsiTheme="minorHAnsi" w:cstheme="minorHAnsi"/>
          <w:sz w:val="22"/>
          <w:szCs w:val="22"/>
        </w:rPr>
        <w:t xml:space="preserve"> vad</w:t>
      </w:r>
      <w:r w:rsidRPr="005B379E">
        <w:rPr>
          <w:rFonts w:asciiTheme="minorHAnsi" w:hAnsiTheme="minorHAnsi" w:cstheme="minorHAnsi"/>
          <w:sz w:val="22"/>
          <w:szCs w:val="22"/>
        </w:rPr>
        <w:t>y</w:t>
      </w:r>
      <w:r w:rsidR="00FC5107" w:rsidRPr="005B379E">
        <w:rPr>
          <w:rFonts w:asciiTheme="minorHAnsi" w:hAnsiTheme="minorHAnsi" w:cstheme="minorHAnsi"/>
          <w:sz w:val="22"/>
          <w:szCs w:val="22"/>
        </w:rPr>
        <w:t xml:space="preserve"> nebo provedením pravidelné servisní prohlídky</w:t>
      </w:r>
      <w:r w:rsidRPr="005B379E">
        <w:rPr>
          <w:rFonts w:asciiTheme="minorHAnsi" w:hAnsiTheme="minorHAnsi" w:cstheme="minorHAnsi"/>
          <w:sz w:val="22"/>
          <w:szCs w:val="22"/>
        </w:rPr>
        <w:t xml:space="preserve">, je kupující oprávněn požadovat zaplacení </w:t>
      </w:r>
      <w:r w:rsidR="000E68CF" w:rsidRPr="005B379E">
        <w:rPr>
          <w:rFonts w:asciiTheme="minorHAnsi" w:hAnsiTheme="minorHAnsi" w:cstheme="minorHAnsi"/>
          <w:sz w:val="22"/>
          <w:szCs w:val="22"/>
        </w:rPr>
        <w:t>smluvní pokut</w:t>
      </w:r>
      <w:r w:rsidRPr="005B379E">
        <w:rPr>
          <w:rFonts w:asciiTheme="minorHAnsi" w:hAnsiTheme="minorHAnsi" w:cstheme="minorHAnsi"/>
          <w:sz w:val="22"/>
          <w:szCs w:val="22"/>
        </w:rPr>
        <w:t xml:space="preserve">y </w:t>
      </w:r>
      <w:r w:rsidR="000E68CF" w:rsidRPr="005B379E">
        <w:rPr>
          <w:rFonts w:asciiTheme="minorHAnsi" w:hAnsiTheme="minorHAnsi" w:cstheme="minorHAnsi"/>
          <w:sz w:val="22"/>
          <w:szCs w:val="22"/>
        </w:rPr>
        <w:t xml:space="preserve">ve výši </w:t>
      </w:r>
      <w:r w:rsidRPr="005B379E">
        <w:rPr>
          <w:rFonts w:asciiTheme="minorHAnsi" w:hAnsiTheme="minorHAnsi" w:cstheme="minorHAnsi"/>
          <w:sz w:val="22"/>
          <w:szCs w:val="22"/>
        </w:rPr>
        <w:t>0,</w:t>
      </w:r>
      <w:r w:rsidR="00075C9C" w:rsidRPr="005B379E">
        <w:rPr>
          <w:rFonts w:asciiTheme="minorHAnsi" w:hAnsiTheme="minorHAnsi" w:cstheme="minorHAnsi"/>
          <w:sz w:val="22"/>
          <w:szCs w:val="22"/>
        </w:rPr>
        <w:t>1</w:t>
      </w:r>
      <w:r w:rsidRPr="005B379E">
        <w:rPr>
          <w:rFonts w:asciiTheme="minorHAnsi" w:hAnsiTheme="minorHAnsi" w:cstheme="minorHAnsi"/>
          <w:sz w:val="22"/>
          <w:szCs w:val="22"/>
        </w:rPr>
        <w:t xml:space="preserve"> %</w:t>
      </w:r>
      <w:r w:rsidR="000E68CF" w:rsidRPr="005B379E">
        <w:rPr>
          <w:rFonts w:asciiTheme="minorHAnsi" w:hAnsiTheme="minorHAnsi" w:cstheme="minorHAnsi"/>
          <w:sz w:val="22"/>
          <w:szCs w:val="22"/>
        </w:rPr>
        <w:t xml:space="preserve"> z kupní ceny </w:t>
      </w:r>
      <w:r w:rsidR="00227B7D" w:rsidRPr="005B379E">
        <w:rPr>
          <w:rFonts w:asciiTheme="minorHAnsi" w:hAnsiTheme="minorHAnsi" w:cstheme="minorHAnsi"/>
          <w:sz w:val="22"/>
          <w:szCs w:val="22"/>
        </w:rPr>
        <w:t xml:space="preserve">dotčené </w:t>
      </w:r>
      <w:r w:rsidRPr="005B379E">
        <w:rPr>
          <w:rFonts w:asciiTheme="minorHAnsi" w:hAnsiTheme="minorHAnsi" w:cstheme="minorHAnsi"/>
          <w:sz w:val="22"/>
          <w:szCs w:val="22"/>
        </w:rPr>
        <w:t>části předmětu koupě za každý započatý den prodlení.</w:t>
      </w:r>
    </w:p>
    <w:p w14:paraId="3A1A3E8F"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8" w14:textId="4B72E81C" w:rsidR="000E68CF" w:rsidRPr="003866E9" w:rsidRDefault="008A5BC4"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 případě n</w:t>
      </w:r>
      <w:r w:rsidR="000E68CF" w:rsidRPr="003866E9">
        <w:rPr>
          <w:rFonts w:asciiTheme="minorHAnsi" w:hAnsiTheme="minorHAnsi" w:cstheme="minorHAnsi"/>
          <w:sz w:val="22"/>
          <w:szCs w:val="22"/>
        </w:rPr>
        <w:t>emožnosti uplatnit u prodávajícího reklamaci v záruční době</w:t>
      </w:r>
      <w:r w:rsidRPr="003866E9">
        <w:rPr>
          <w:rFonts w:asciiTheme="minorHAnsi" w:hAnsiTheme="minorHAnsi" w:cstheme="minorHAnsi"/>
          <w:sz w:val="22"/>
          <w:szCs w:val="22"/>
        </w:rPr>
        <w:t xml:space="preserve"> z důvodů stojících na straně prodávajícího</w:t>
      </w:r>
      <w:r w:rsidR="000E68CF" w:rsidRPr="003866E9">
        <w:rPr>
          <w:rFonts w:asciiTheme="minorHAnsi" w:hAnsiTheme="minorHAnsi" w:cstheme="minorHAnsi"/>
          <w:sz w:val="22"/>
          <w:szCs w:val="22"/>
        </w:rPr>
        <w:t xml:space="preserve"> je </w:t>
      </w:r>
      <w:r w:rsidRPr="003866E9">
        <w:rPr>
          <w:rFonts w:asciiTheme="minorHAnsi" w:hAnsiTheme="minorHAnsi" w:cstheme="minorHAnsi"/>
          <w:sz w:val="22"/>
          <w:szCs w:val="22"/>
        </w:rPr>
        <w:t>kupující oprávněn požadovat zaplacení smluvní pokuty ve</w:t>
      </w:r>
      <w:r w:rsidR="000E68CF" w:rsidRPr="003866E9">
        <w:rPr>
          <w:rFonts w:asciiTheme="minorHAnsi" w:hAnsiTheme="minorHAnsi" w:cstheme="minorHAnsi"/>
          <w:sz w:val="22"/>
          <w:szCs w:val="22"/>
        </w:rPr>
        <w:t xml:space="preserve"> výši 1</w:t>
      </w:r>
      <w:r w:rsidR="009B0C4C" w:rsidRPr="003866E9">
        <w:rPr>
          <w:rFonts w:asciiTheme="minorHAnsi" w:hAnsiTheme="minorHAnsi" w:cstheme="minorHAnsi"/>
          <w:sz w:val="22"/>
          <w:szCs w:val="22"/>
        </w:rPr>
        <w:t xml:space="preserve"> </w:t>
      </w:r>
      <w:r w:rsidRPr="003866E9">
        <w:rPr>
          <w:rFonts w:asciiTheme="minorHAnsi" w:hAnsiTheme="minorHAnsi" w:cstheme="minorHAnsi"/>
          <w:sz w:val="22"/>
          <w:szCs w:val="22"/>
        </w:rPr>
        <w:t xml:space="preserve">000 </w:t>
      </w:r>
      <w:r w:rsidR="000E68CF" w:rsidRPr="003866E9">
        <w:rPr>
          <w:rFonts w:asciiTheme="minorHAnsi" w:hAnsiTheme="minorHAnsi" w:cstheme="minorHAnsi"/>
          <w:sz w:val="22"/>
          <w:szCs w:val="22"/>
        </w:rPr>
        <w:t>Kč za každý i</w:t>
      </w:r>
      <w:r w:rsidR="00F1675B" w:rsidRPr="003866E9">
        <w:rPr>
          <w:rFonts w:asciiTheme="minorHAnsi" w:hAnsiTheme="minorHAnsi" w:cstheme="minorHAnsi"/>
          <w:sz w:val="22"/>
          <w:szCs w:val="22"/>
        </w:rPr>
        <w:t> </w:t>
      </w:r>
      <w:r w:rsidR="000E68CF" w:rsidRPr="003866E9">
        <w:rPr>
          <w:rFonts w:asciiTheme="minorHAnsi" w:hAnsiTheme="minorHAnsi" w:cstheme="minorHAnsi"/>
          <w:sz w:val="22"/>
          <w:szCs w:val="22"/>
        </w:rPr>
        <w:t>započatý den nemožnosti uplatnit reklamaci. V případě nemožnosti uplatnit u</w:t>
      </w:r>
      <w:r w:rsidRPr="003866E9">
        <w:rPr>
          <w:rFonts w:asciiTheme="minorHAnsi" w:hAnsiTheme="minorHAnsi" w:cstheme="minorHAnsi"/>
          <w:sz w:val="22"/>
          <w:szCs w:val="22"/>
        </w:rPr>
        <w:t> </w:t>
      </w:r>
      <w:r w:rsidR="000E68CF" w:rsidRPr="003866E9">
        <w:rPr>
          <w:rFonts w:asciiTheme="minorHAnsi" w:hAnsiTheme="minorHAnsi" w:cstheme="minorHAnsi"/>
          <w:sz w:val="22"/>
          <w:szCs w:val="22"/>
        </w:rPr>
        <w:t xml:space="preserve">prodávajícího reklamaci </w:t>
      </w:r>
      <w:r w:rsidR="00D941BA" w:rsidRPr="003866E9">
        <w:rPr>
          <w:rFonts w:asciiTheme="minorHAnsi" w:hAnsiTheme="minorHAnsi" w:cstheme="minorHAnsi"/>
          <w:sz w:val="22"/>
          <w:szCs w:val="22"/>
        </w:rPr>
        <w:t>déle</w:t>
      </w:r>
      <w:r w:rsidR="00C4257C" w:rsidRPr="003866E9">
        <w:rPr>
          <w:rFonts w:asciiTheme="minorHAnsi" w:hAnsiTheme="minorHAnsi" w:cstheme="minorHAnsi"/>
          <w:sz w:val="22"/>
          <w:szCs w:val="22"/>
        </w:rPr>
        <w:t xml:space="preserve"> </w:t>
      </w:r>
      <w:r w:rsidR="000E68CF" w:rsidRPr="003866E9">
        <w:rPr>
          <w:rFonts w:asciiTheme="minorHAnsi" w:hAnsiTheme="minorHAnsi" w:cstheme="minorHAnsi"/>
          <w:sz w:val="22"/>
          <w:szCs w:val="22"/>
        </w:rPr>
        <w:t xml:space="preserve">než 14 kalendářních dnů je kupující oprávněn </w:t>
      </w:r>
      <w:r w:rsidR="009E5EA3" w:rsidRPr="003866E9">
        <w:rPr>
          <w:rFonts w:asciiTheme="minorHAnsi" w:hAnsiTheme="minorHAnsi" w:cstheme="minorHAnsi"/>
          <w:sz w:val="22"/>
          <w:szCs w:val="22"/>
        </w:rPr>
        <w:t xml:space="preserve">odstranit </w:t>
      </w:r>
      <w:r w:rsidR="000E68CF" w:rsidRPr="003866E9">
        <w:rPr>
          <w:rFonts w:asciiTheme="minorHAnsi" w:hAnsiTheme="minorHAnsi" w:cstheme="minorHAnsi"/>
          <w:sz w:val="22"/>
          <w:szCs w:val="22"/>
        </w:rPr>
        <w:t>vadu</w:t>
      </w:r>
      <w:r w:rsidR="009E5EA3" w:rsidRPr="003866E9">
        <w:rPr>
          <w:rFonts w:asciiTheme="minorHAnsi" w:hAnsiTheme="minorHAnsi" w:cstheme="minorHAnsi"/>
          <w:sz w:val="22"/>
          <w:szCs w:val="22"/>
        </w:rPr>
        <w:t xml:space="preserve"> </w:t>
      </w:r>
      <w:r w:rsidR="000E68CF" w:rsidRPr="003866E9">
        <w:rPr>
          <w:rFonts w:asciiTheme="minorHAnsi" w:hAnsiTheme="minorHAnsi" w:cstheme="minorHAnsi"/>
          <w:sz w:val="22"/>
          <w:szCs w:val="22"/>
        </w:rPr>
        <w:t>prostřednictvím odborně způsobilé osoby na náklady prodávajícího. Nastoupením této osoby k</w:t>
      </w:r>
      <w:r w:rsidRPr="003866E9">
        <w:rPr>
          <w:rFonts w:asciiTheme="minorHAnsi" w:hAnsiTheme="minorHAnsi" w:cstheme="minorHAnsi"/>
          <w:sz w:val="22"/>
          <w:szCs w:val="22"/>
        </w:rPr>
        <w:t> </w:t>
      </w:r>
      <w:r w:rsidR="000E68CF" w:rsidRPr="003866E9">
        <w:rPr>
          <w:rFonts w:asciiTheme="minorHAnsi" w:hAnsiTheme="minorHAnsi" w:cstheme="minorHAnsi"/>
          <w:sz w:val="22"/>
          <w:szCs w:val="22"/>
        </w:rPr>
        <w:t>opravě již nenarůstá smluvní pokuta sjednaná v tomto článku.</w:t>
      </w:r>
    </w:p>
    <w:p w14:paraId="123F52D1"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9" w14:textId="436A1BFB" w:rsidR="00E03A2F" w:rsidRPr="003866E9" w:rsidRDefault="00E03A2F"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 případě nemožnosti uplatnit u prodávajícího žádost o provedení pravidelné servisní prohlídky v</w:t>
      </w:r>
      <w:r w:rsidR="00F1675B" w:rsidRPr="003866E9">
        <w:rPr>
          <w:rFonts w:asciiTheme="minorHAnsi" w:hAnsiTheme="minorHAnsi" w:cstheme="minorHAnsi"/>
          <w:sz w:val="22"/>
          <w:szCs w:val="22"/>
        </w:rPr>
        <w:t> </w:t>
      </w:r>
      <w:r w:rsidRPr="003866E9">
        <w:rPr>
          <w:rFonts w:asciiTheme="minorHAnsi" w:hAnsiTheme="minorHAnsi" w:cstheme="minorHAnsi"/>
          <w:sz w:val="22"/>
          <w:szCs w:val="22"/>
        </w:rPr>
        <w:t>záruční době z důvodů stojících na straně prodávajícího je kupující oprávněn požadovat zaplacení smluvní pokuty ve výši 1</w:t>
      </w:r>
      <w:r w:rsidR="009B0C4C" w:rsidRPr="003866E9">
        <w:rPr>
          <w:rFonts w:asciiTheme="minorHAnsi" w:hAnsiTheme="minorHAnsi" w:cstheme="minorHAnsi"/>
          <w:sz w:val="22"/>
          <w:szCs w:val="22"/>
        </w:rPr>
        <w:t xml:space="preserve"> </w:t>
      </w:r>
      <w:r w:rsidRPr="003866E9">
        <w:rPr>
          <w:rFonts w:asciiTheme="minorHAnsi" w:hAnsiTheme="minorHAnsi" w:cstheme="minorHAnsi"/>
          <w:sz w:val="22"/>
          <w:szCs w:val="22"/>
        </w:rPr>
        <w:t xml:space="preserve">000 Kč za každý i započatý den nemožnosti uplatnit takovou žádost. Kupující je </w:t>
      </w:r>
      <w:r w:rsidR="00BC2DCD" w:rsidRPr="003866E9">
        <w:rPr>
          <w:rFonts w:asciiTheme="minorHAnsi" w:hAnsiTheme="minorHAnsi" w:cstheme="minorHAnsi"/>
          <w:sz w:val="22"/>
          <w:szCs w:val="22"/>
        </w:rPr>
        <w:t xml:space="preserve">v takovém případě zároveň </w:t>
      </w:r>
      <w:r w:rsidRPr="003866E9">
        <w:rPr>
          <w:rFonts w:asciiTheme="minorHAnsi" w:hAnsiTheme="minorHAnsi" w:cstheme="minorHAnsi"/>
          <w:sz w:val="22"/>
          <w:szCs w:val="22"/>
        </w:rPr>
        <w:t>oprávněn provést pravidelnou servisní prohlídku prostřednictvím odborně způsobilé osoby. Nastoupením této osoby k provedení pravidelné servisní prohlídky již nenarůstá smluvní pokuta sjednaná v tomto článku.</w:t>
      </w:r>
    </w:p>
    <w:p w14:paraId="58C0346A"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A" w14:textId="1A54C148" w:rsidR="003A164A" w:rsidRPr="003866E9" w:rsidRDefault="003A164A"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Veškeré smluvní pokuty je prodávající povinen zaplatit do 21 kalendářních dnů od doručení písemné výzvy kupujícího k zaplacení smluvní pokuty.</w:t>
      </w:r>
    </w:p>
    <w:p w14:paraId="4087AA11"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B" w14:textId="62FDC58B" w:rsidR="000E68CF" w:rsidRPr="003866E9" w:rsidRDefault="000E68CF"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Zaplacením smluvní pokuty není dotčeno právo na náhradu škody, která vznikla straně požadující smluvní pokutu v souvislosti s porušením této smlouvy.</w:t>
      </w:r>
    </w:p>
    <w:p w14:paraId="3C905A89"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C" w14:textId="2EDAEBB6" w:rsidR="003A164A" w:rsidRPr="003866E9" w:rsidRDefault="003A164A"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 xml:space="preserve">V případě, že je kupující v prodlení s úhradou jakékoli platby podle čl. </w:t>
      </w:r>
      <w:r w:rsidRPr="003866E9">
        <w:rPr>
          <w:rFonts w:asciiTheme="minorHAnsi" w:hAnsiTheme="minorHAnsi" w:cstheme="minorHAnsi"/>
          <w:sz w:val="22"/>
          <w:szCs w:val="22"/>
        </w:rPr>
        <w:fldChar w:fldCharType="begin"/>
      </w:r>
      <w:r w:rsidRPr="003866E9">
        <w:rPr>
          <w:rFonts w:asciiTheme="minorHAnsi" w:hAnsiTheme="minorHAnsi" w:cstheme="minorHAnsi"/>
          <w:sz w:val="22"/>
          <w:szCs w:val="22"/>
        </w:rPr>
        <w:instrText xml:space="preserve"> REF _Ref478288261 \n \h </w:instrText>
      </w:r>
      <w:r w:rsidR="002F76C1" w:rsidRPr="003866E9">
        <w:rPr>
          <w:rFonts w:asciiTheme="minorHAnsi" w:hAnsiTheme="minorHAnsi" w:cstheme="minorHAnsi"/>
          <w:sz w:val="22"/>
          <w:szCs w:val="22"/>
        </w:rPr>
        <w:instrText xml:space="preserve"> \* MERGEFORMAT </w:instrText>
      </w:r>
      <w:r w:rsidRPr="003866E9">
        <w:rPr>
          <w:rFonts w:asciiTheme="minorHAnsi" w:hAnsiTheme="minorHAnsi" w:cstheme="minorHAnsi"/>
          <w:sz w:val="22"/>
          <w:szCs w:val="22"/>
        </w:rPr>
      </w:r>
      <w:r w:rsidRPr="003866E9">
        <w:rPr>
          <w:rFonts w:asciiTheme="minorHAnsi" w:hAnsiTheme="minorHAnsi" w:cstheme="minorHAnsi"/>
          <w:sz w:val="22"/>
          <w:szCs w:val="22"/>
        </w:rPr>
        <w:fldChar w:fldCharType="separate"/>
      </w:r>
      <w:r w:rsidR="00617D0E" w:rsidRPr="003866E9">
        <w:rPr>
          <w:rFonts w:asciiTheme="minorHAnsi" w:hAnsiTheme="minorHAnsi" w:cstheme="minorHAnsi"/>
          <w:sz w:val="22"/>
          <w:szCs w:val="22"/>
        </w:rPr>
        <w:t>III</w:t>
      </w:r>
      <w:r w:rsidRPr="003866E9">
        <w:rPr>
          <w:rFonts w:asciiTheme="minorHAnsi" w:hAnsiTheme="minorHAnsi" w:cstheme="minorHAnsi"/>
          <w:sz w:val="22"/>
          <w:szCs w:val="22"/>
        </w:rPr>
        <w:fldChar w:fldCharType="end"/>
      </w:r>
      <w:r w:rsidR="008E3ADC" w:rsidRPr="003866E9">
        <w:rPr>
          <w:rFonts w:asciiTheme="minorHAnsi" w:hAnsiTheme="minorHAnsi" w:cstheme="minorHAnsi"/>
          <w:sz w:val="22"/>
          <w:szCs w:val="22"/>
        </w:rPr>
        <w:t>.</w:t>
      </w:r>
      <w:r w:rsidR="009E5EA3" w:rsidRPr="003866E9">
        <w:rPr>
          <w:rFonts w:asciiTheme="minorHAnsi" w:hAnsiTheme="minorHAnsi" w:cstheme="minorHAnsi"/>
          <w:sz w:val="22"/>
          <w:szCs w:val="22"/>
        </w:rPr>
        <w:t xml:space="preserve"> této smlouvy, je </w:t>
      </w:r>
      <w:r w:rsidRPr="003866E9">
        <w:rPr>
          <w:rFonts w:asciiTheme="minorHAnsi" w:hAnsiTheme="minorHAnsi" w:cstheme="minorHAnsi"/>
          <w:sz w:val="22"/>
          <w:szCs w:val="22"/>
        </w:rPr>
        <w:t>prodávající oprávněn požadovat zaplacení úroku z prodlení ve výši 0,05 % z dlužné částky za každý započatý den prodlení. Za den úhrady platby je považován den, ve kterém došlo k připsání celé částky ve prospěch účtu prodávajícího.</w:t>
      </w:r>
    </w:p>
    <w:p w14:paraId="1F9161E3" w14:textId="5FEE6CC0" w:rsidR="0013640B" w:rsidRDefault="0013640B" w:rsidP="0013640B">
      <w:pPr>
        <w:pStyle w:val="Smlodstavec"/>
        <w:numPr>
          <w:ilvl w:val="0"/>
          <w:numId w:val="0"/>
        </w:numPr>
        <w:spacing w:after="0" w:line="240" w:lineRule="auto"/>
        <w:rPr>
          <w:rFonts w:asciiTheme="minorHAnsi" w:hAnsiTheme="minorHAnsi" w:cstheme="minorHAnsi"/>
          <w:sz w:val="22"/>
          <w:szCs w:val="22"/>
          <w:highlight w:val="yellow"/>
        </w:rPr>
      </w:pPr>
    </w:p>
    <w:p w14:paraId="58CEF630" w14:textId="77777777" w:rsidR="001B70D0" w:rsidRDefault="001B70D0" w:rsidP="0013640B">
      <w:pPr>
        <w:pStyle w:val="Smlodstavec"/>
        <w:numPr>
          <w:ilvl w:val="0"/>
          <w:numId w:val="0"/>
        </w:numPr>
        <w:spacing w:after="0" w:line="240" w:lineRule="auto"/>
        <w:rPr>
          <w:rFonts w:asciiTheme="minorHAnsi" w:hAnsiTheme="minorHAnsi" w:cstheme="minorHAnsi"/>
          <w:sz w:val="22"/>
          <w:szCs w:val="22"/>
          <w:highlight w:val="yellow"/>
        </w:rPr>
      </w:pPr>
    </w:p>
    <w:p w14:paraId="40494FBD" w14:textId="68DE9EA8" w:rsidR="000E68CF" w:rsidRDefault="000E68CF" w:rsidP="0013640B">
      <w:pPr>
        <w:pStyle w:val="Smllnek"/>
        <w:spacing w:before="0" w:after="0" w:line="240" w:lineRule="auto"/>
        <w:ind w:left="-142"/>
        <w:rPr>
          <w:rFonts w:asciiTheme="minorHAnsi" w:hAnsiTheme="minorHAnsi" w:cstheme="minorHAnsi"/>
          <w:szCs w:val="22"/>
        </w:rPr>
      </w:pPr>
      <w:r w:rsidRPr="00DD48E7">
        <w:rPr>
          <w:rFonts w:asciiTheme="minorHAnsi" w:hAnsiTheme="minorHAnsi" w:cstheme="minorHAnsi"/>
          <w:szCs w:val="22"/>
        </w:rPr>
        <w:t>Odstoupení od smlouvy, ukončení smlouvy</w:t>
      </w:r>
    </w:p>
    <w:p w14:paraId="3F798FB6" w14:textId="77777777" w:rsidR="0013640B" w:rsidRPr="0013640B" w:rsidRDefault="0013640B" w:rsidP="0013640B">
      <w:pPr>
        <w:pStyle w:val="Smlodstavec"/>
        <w:numPr>
          <w:ilvl w:val="0"/>
          <w:numId w:val="0"/>
        </w:numPr>
        <w:ind w:left="567"/>
      </w:pPr>
    </w:p>
    <w:p w14:paraId="40494FBE" w14:textId="358B1C8C"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jsou oprávněny od smlouvy odstoupit v případech stanovených občanským zákoníkem, či touto smlouvou. Odstoupení od smlouvy musí mít písemnou formu a je účinné okamžikem jeho doručení druhé smluvní straně.</w:t>
      </w:r>
    </w:p>
    <w:p w14:paraId="34D3021F"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BF" w14:textId="1E05423F"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Každá ze smluvních stran je oprávněná od smlouvy odstoupit bylo-li zahájeno insolvenční řízení druhé smluvní strany podle zákona č. 182/2006 Sb., </w:t>
      </w:r>
      <w:r w:rsidR="008E1528" w:rsidRPr="00DD48E7">
        <w:rPr>
          <w:rFonts w:asciiTheme="minorHAnsi" w:hAnsiTheme="minorHAnsi" w:cstheme="minorHAnsi"/>
          <w:sz w:val="22"/>
          <w:szCs w:val="22"/>
        </w:rPr>
        <w:t>o úpadku a způsobech jeho řešení (</w:t>
      </w:r>
      <w:r w:rsidRPr="00DD48E7">
        <w:rPr>
          <w:rFonts w:asciiTheme="minorHAnsi" w:hAnsiTheme="minorHAnsi" w:cstheme="minorHAnsi"/>
          <w:sz w:val="22"/>
          <w:szCs w:val="22"/>
        </w:rPr>
        <w:t>insolvenční zákon</w:t>
      </w:r>
      <w:r w:rsidR="008E1528" w:rsidRPr="00DD48E7">
        <w:rPr>
          <w:rFonts w:asciiTheme="minorHAnsi" w:hAnsiTheme="minorHAnsi" w:cstheme="minorHAnsi"/>
          <w:sz w:val="22"/>
          <w:szCs w:val="22"/>
        </w:rPr>
        <w:t>)</w:t>
      </w:r>
      <w:r w:rsidRPr="00DD48E7">
        <w:rPr>
          <w:rFonts w:asciiTheme="minorHAnsi" w:hAnsiTheme="minorHAnsi" w:cstheme="minorHAnsi"/>
          <w:sz w:val="22"/>
          <w:szCs w:val="22"/>
        </w:rPr>
        <w:t>, ve znění pozdějších předpisů.</w:t>
      </w:r>
    </w:p>
    <w:p w14:paraId="4ACB1C57"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0" w14:textId="4AF9361D" w:rsidR="007452E0" w:rsidRDefault="00A112D0"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w:t>
      </w:r>
      <w:r w:rsidR="007452E0" w:rsidRPr="00DD48E7">
        <w:rPr>
          <w:rFonts w:asciiTheme="minorHAnsi" w:hAnsiTheme="minorHAnsi" w:cstheme="minorHAnsi"/>
          <w:sz w:val="22"/>
          <w:szCs w:val="22"/>
        </w:rPr>
        <w:t xml:space="preserve">upující </w:t>
      </w:r>
      <w:r w:rsidRPr="00DD48E7">
        <w:rPr>
          <w:rFonts w:asciiTheme="minorHAnsi" w:hAnsiTheme="minorHAnsi" w:cstheme="minorHAnsi"/>
          <w:sz w:val="22"/>
          <w:szCs w:val="22"/>
        </w:rPr>
        <w:t xml:space="preserve">má </w:t>
      </w:r>
      <w:r w:rsidR="007452E0" w:rsidRPr="00DD48E7">
        <w:rPr>
          <w:rFonts w:asciiTheme="minorHAnsi" w:hAnsiTheme="minorHAnsi" w:cstheme="minorHAnsi"/>
          <w:sz w:val="22"/>
          <w:szCs w:val="22"/>
        </w:rPr>
        <w:t>právo odstoupit od smlouvy</w:t>
      </w:r>
      <w:r w:rsidRPr="00DD48E7">
        <w:rPr>
          <w:rFonts w:asciiTheme="minorHAnsi" w:hAnsiTheme="minorHAnsi" w:cstheme="minorHAnsi"/>
          <w:sz w:val="22"/>
          <w:szCs w:val="22"/>
        </w:rPr>
        <w:t>, pokud bude prodávající v prodlení s dodáním předmětu koupě</w:t>
      </w:r>
      <w:r w:rsidR="007452E0" w:rsidRPr="00DD48E7">
        <w:rPr>
          <w:rFonts w:asciiTheme="minorHAnsi" w:hAnsiTheme="minorHAnsi" w:cstheme="minorHAnsi"/>
          <w:sz w:val="22"/>
          <w:szCs w:val="22"/>
        </w:rPr>
        <w:t>.</w:t>
      </w:r>
    </w:p>
    <w:p w14:paraId="05780618"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1" w14:textId="3FAD2269" w:rsidR="00CD2597" w:rsidRDefault="00CD2597"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má právo odsto</w:t>
      </w:r>
      <w:r w:rsidR="005C03B2" w:rsidRPr="00DD48E7">
        <w:rPr>
          <w:rFonts w:asciiTheme="minorHAnsi" w:hAnsiTheme="minorHAnsi" w:cstheme="minorHAnsi"/>
          <w:sz w:val="22"/>
          <w:szCs w:val="22"/>
        </w:rPr>
        <w:t xml:space="preserve">upit od smlouvy nebo její části, pokud jsou splněny podmínky podle </w:t>
      </w:r>
      <w:r w:rsidR="00342A11" w:rsidRPr="00DD48E7">
        <w:rPr>
          <w:rFonts w:asciiTheme="minorHAnsi" w:hAnsiTheme="minorHAnsi" w:cstheme="minorHAnsi"/>
          <w:sz w:val="22"/>
          <w:szCs w:val="22"/>
        </w:rPr>
        <w:t>odst.</w:t>
      </w:r>
      <w:r w:rsidR="00E03A2F" w:rsidRPr="00DD48E7">
        <w:rPr>
          <w:rFonts w:asciiTheme="minorHAnsi" w:hAnsiTheme="minorHAnsi" w:cstheme="minorHAnsi"/>
          <w:sz w:val="22"/>
          <w:szCs w:val="22"/>
        </w:rPr>
        <w:t xml:space="preserve"> </w:t>
      </w:r>
      <w:r w:rsidR="008E1528" w:rsidRPr="00DD48E7">
        <w:rPr>
          <w:rFonts w:asciiTheme="minorHAnsi" w:hAnsiTheme="minorHAnsi" w:cstheme="minorHAnsi"/>
          <w:sz w:val="22"/>
          <w:szCs w:val="22"/>
        </w:rPr>
        <w:t xml:space="preserve">7.8 </w:t>
      </w:r>
      <w:r w:rsidR="005C03B2" w:rsidRPr="00DD48E7">
        <w:rPr>
          <w:rFonts w:asciiTheme="minorHAnsi" w:hAnsiTheme="minorHAnsi" w:cstheme="minorHAnsi"/>
          <w:sz w:val="22"/>
          <w:szCs w:val="22"/>
        </w:rPr>
        <w:t xml:space="preserve">a kupující nevyužije </w:t>
      </w:r>
      <w:r w:rsidR="002A367F" w:rsidRPr="00DD48E7">
        <w:rPr>
          <w:rFonts w:asciiTheme="minorHAnsi" w:hAnsiTheme="minorHAnsi" w:cstheme="minorHAnsi"/>
          <w:sz w:val="22"/>
          <w:szCs w:val="22"/>
        </w:rPr>
        <w:t xml:space="preserve">své </w:t>
      </w:r>
      <w:r w:rsidR="005C03B2" w:rsidRPr="00DD48E7">
        <w:rPr>
          <w:rFonts w:asciiTheme="minorHAnsi" w:hAnsiTheme="minorHAnsi" w:cstheme="minorHAnsi"/>
          <w:sz w:val="22"/>
          <w:szCs w:val="22"/>
        </w:rPr>
        <w:t>právo žádat na prodávajícím dodání nové bezvadné části předmětu koupě.</w:t>
      </w:r>
    </w:p>
    <w:p w14:paraId="700DEB8F"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2" w14:textId="29BC9E43" w:rsidR="00F07244" w:rsidRPr="003866E9" w:rsidRDefault="00F07244"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Prodávající může odstoupit od smlouvy nebo její části z důvodu nemožnosti dodání předmětu koupě nebo jeho části. V takovém případě je kupující oprávněn požadovat zaplacení odstupného ve výši 5 % z kupní ceny části předmětu koupě, které se odstoupení týká.</w:t>
      </w:r>
      <w:r w:rsidR="00B9533E" w:rsidRPr="003866E9">
        <w:rPr>
          <w:rFonts w:asciiTheme="minorHAnsi" w:hAnsiTheme="minorHAnsi" w:cstheme="minorHAnsi"/>
          <w:sz w:val="22"/>
          <w:szCs w:val="22"/>
        </w:rPr>
        <w:t xml:space="preserve"> Odstupné </w:t>
      </w:r>
      <w:r w:rsidR="000D3116" w:rsidRPr="003866E9">
        <w:rPr>
          <w:rFonts w:asciiTheme="minorHAnsi" w:hAnsiTheme="minorHAnsi" w:cstheme="minorHAnsi"/>
          <w:sz w:val="22"/>
          <w:szCs w:val="22"/>
        </w:rPr>
        <w:t>je prodávající povinen zaplatit</w:t>
      </w:r>
      <w:r w:rsidR="00B9533E" w:rsidRPr="003866E9">
        <w:rPr>
          <w:rFonts w:asciiTheme="minorHAnsi" w:hAnsiTheme="minorHAnsi" w:cstheme="minorHAnsi"/>
          <w:sz w:val="22"/>
          <w:szCs w:val="22"/>
        </w:rPr>
        <w:t xml:space="preserve"> do 21 kalendářních dnů od doručení písemn</w:t>
      </w:r>
      <w:r w:rsidR="000D3116" w:rsidRPr="003866E9">
        <w:rPr>
          <w:rFonts w:asciiTheme="minorHAnsi" w:hAnsiTheme="minorHAnsi" w:cstheme="minorHAnsi"/>
          <w:sz w:val="22"/>
          <w:szCs w:val="22"/>
        </w:rPr>
        <w:t>é výzvy kupujícího</w:t>
      </w:r>
      <w:r w:rsidR="00B9533E" w:rsidRPr="003866E9">
        <w:rPr>
          <w:rFonts w:asciiTheme="minorHAnsi" w:hAnsiTheme="minorHAnsi" w:cstheme="minorHAnsi"/>
          <w:sz w:val="22"/>
          <w:szCs w:val="22"/>
        </w:rPr>
        <w:t xml:space="preserve"> k zaplacení.</w:t>
      </w:r>
    </w:p>
    <w:p w14:paraId="44102F6E" w14:textId="77777777" w:rsidR="0013640B" w:rsidRPr="00666E41" w:rsidRDefault="0013640B" w:rsidP="0013640B">
      <w:pPr>
        <w:pStyle w:val="Smlodstavec"/>
        <w:numPr>
          <w:ilvl w:val="0"/>
          <w:numId w:val="0"/>
        </w:numPr>
        <w:spacing w:after="0" w:line="240" w:lineRule="auto"/>
        <w:rPr>
          <w:rFonts w:asciiTheme="minorHAnsi" w:hAnsiTheme="minorHAnsi" w:cstheme="minorHAnsi"/>
          <w:sz w:val="22"/>
          <w:szCs w:val="22"/>
          <w:highlight w:val="yellow"/>
        </w:rPr>
      </w:pPr>
    </w:p>
    <w:p w14:paraId="40494FC3" w14:textId="43831606"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Smlouva může být ukončena písemnou dohodou smluvních stran.</w:t>
      </w:r>
    </w:p>
    <w:p w14:paraId="16F0C61D" w14:textId="520DB588"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0F67B3F6" w14:textId="77777777" w:rsidR="00F00D86" w:rsidRDefault="00F00D86" w:rsidP="0013640B">
      <w:pPr>
        <w:pStyle w:val="Smlodstavec"/>
        <w:numPr>
          <w:ilvl w:val="0"/>
          <w:numId w:val="0"/>
        </w:numPr>
        <w:spacing w:after="0" w:line="240" w:lineRule="auto"/>
        <w:rPr>
          <w:rFonts w:asciiTheme="minorHAnsi" w:hAnsiTheme="minorHAnsi" w:cstheme="minorHAnsi"/>
          <w:sz w:val="22"/>
          <w:szCs w:val="22"/>
        </w:rPr>
      </w:pPr>
    </w:p>
    <w:p w14:paraId="186FAD33" w14:textId="77777777" w:rsidR="00F00D86" w:rsidRDefault="00F00D86" w:rsidP="0013640B">
      <w:pPr>
        <w:pStyle w:val="Smlodstavec"/>
        <w:numPr>
          <w:ilvl w:val="0"/>
          <w:numId w:val="0"/>
        </w:numPr>
        <w:spacing w:after="0" w:line="240" w:lineRule="auto"/>
        <w:rPr>
          <w:rFonts w:asciiTheme="minorHAnsi" w:hAnsiTheme="minorHAnsi" w:cstheme="minorHAnsi"/>
          <w:sz w:val="22"/>
          <w:szCs w:val="22"/>
        </w:rPr>
      </w:pPr>
    </w:p>
    <w:p w14:paraId="0F544649" w14:textId="77777777" w:rsidR="00F00D86" w:rsidRDefault="00F00D86" w:rsidP="0013640B">
      <w:pPr>
        <w:pStyle w:val="Smlodstavec"/>
        <w:numPr>
          <w:ilvl w:val="0"/>
          <w:numId w:val="0"/>
        </w:numPr>
        <w:spacing w:after="0" w:line="240" w:lineRule="auto"/>
        <w:rPr>
          <w:rFonts w:asciiTheme="minorHAnsi" w:hAnsiTheme="minorHAnsi" w:cstheme="minorHAnsi"/>
          <w:sz w:val="22"/>
          <w:szCs w:val="22"/>
        </w:rPr>
      </w:pPr>
    </w:p>
    <w:p w14:paraId="17902AC5"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72F9FE0A"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C4" w14:textId="79931BFD" w:rsidR="000E68CF" w:rsidRDefault="000E68CF" w:rsidP="0013640B">
      <w:pPr>
        <w:pStyle w:val="Smllnek"/>
        <w:spacing w:before="0" w:after="0" w:line="240" w:lineRule="auto"/>
        <w:ind w:left="-142"/>
        <w:rPr>
          <w:rFonts w:asciiTheme="minorHAnsi" w:hAnsiTheme="minorHAnsi" w:cstheme="minorHAnsi"/>
          <w:szCs w:val="22"/>
        </w:rPr>
      </w:pPr>
      <w:r w:rsidRPr="00DD48E7">
        <w:rPr>
          <w:rFonts w:asciiTheme="minorHAnsi" w:hAnsiTheme="minorHAnsi" w:cstheme="minorHAnsi"/>
          <w:szCs w:val="22"/>
        </w:rPr>
        <w:t>Rozhodné právo, řešení sporů</w:t>
      </w:r>
    </w:p>
    <w:p w14:paraId="1BA5AF99" w14:textId="77777777" w:rsidR="0013640B" w:rsidRPr="0013640B" w:rsidRDefault="0013640B" w:rsidP="0013640B">
      <w:pPr>
        <w:pStyle w:val="Smlodstavec"/>
        <w:numPr>
          <w:ilvl w:val="0"/>
          <w:numId w:val="0"/>
        </w:numPr>
        <w:ind w:left="567"/>
      </w:pPr>
    </w:p>
    <w:p w14:paraId="40494FC5" w14:textId="3E4E4FA2"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Smlouva a veškeré právní vztahy a nároky z ní vyplývající se řídí </w:t>
      </w:r>
      <w:r w:rsidR="00C16B3F" w:rsidRPr="00DD48E7">
        <w:rPr>
          <w:rFonts w:asciiTheme="minorHAnsi" w:hAnsiTheme="minorHAnsi" w:cstheme="minorHAnsi"/>
          <w:sz w:val="22"/>
          <w:szCs w:val="22"/>
        </w:rPr>
        <w:t>právním řádem</w:t>
      </w:r>
      <w:r w:rsidRPr="00DD48E7">
        <w:rPr>
          <w:rFonts w:asciiTheme="minorHAnsi" w:hAnsiTheme="minorHAnsi" w:cstheme="minorHAnsi"/>
          <w:sz w:val="22"/>
          <w:szCs w:val="22"/>
        </w:rPr>
        <w:t xml:space="preserve"> České republiky. Vztahy mezi smluvními stranami, jakož i práva a povinnosti touto smlouvou výslovně neupravené se řídí příslušnými ustanoveními občanského zákoníku.</w:t>
      </w:r>
    </w:p>
    <w:p w14:paraId="5D51C587"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C6" w14:textId="2513B76B"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se zavazují veškeré spory přednostně řešit smírnou cestou. Spory, které se nepodařilo vyřešit smírně, bude rozhodovat příslušný soud v České republice.</w:t>
      </w:r>
    </w:p>
    <w:p w14:paraId="00704284" w14:textId="7B93CB74"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10C585E9"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6FF10ADD"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C7" w14:textId="3E2F5877" w:rsidR="000E68CF" w:rsidRDefault="000E68CF" w:rsidP="0013640B">
      <w:pPr>
        <w:pStyle w:val="Smllnek"/>
        <w:spacing w:before="0" w:after="0" w:line="240" w:lineRule="auto"/>
        <w:ind w:left="0"/>
        <w:rPr>
          <w:rFonts w:asciiTheme="minorHAnsi" w:hAnsiTheme="minorHAnsi" w:cstheme="minorHAnsi"/>
          <w:szCs w:val="22"/>
        </w:rPr>
      </w:pPr>
      <w:r w:rsidRPr="00DD48E7">
        <w:rPr>
          <w:rFonts w:asciiTheme="minorHAnsi" w:hAnsiTheme="minorHAnsi" w:cstheme="minorHAnsi"/>
          <w:szCs w:val="22"/>
        </w:rPr>
        <w:t>Závěrečná ujednání</w:t>
      </w:r>
    </w:p>
    <w:p w14:paraId="39619217" w14:textId="77777777" w:rsidR="0013640B" w:rsidRPr="0013640B" w:rsidRDefault="0013640B" w:rsidP="0013640B">
      <w:pPr>
        <w:pStyle w:val="Smlodstavec"/>
        <w:numPr>
          <w:ilvl w:val="0"/>
          <w:numId w:val="0"/>
        </w:numPr>
        <w:ind w:left="567"/>
      </w:pPr>
    </w:p>
    <w:p w14:paraId="40494FC8" w14:textId="6F2E536B" w:rsidR="002D59CF" w:rsidRDefault="002D59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není oprávněn </w:t>
      </w:r>
      <w:r w:rsidR="00492EDF" w:rsidRPr="00DD48E7">
        <w:rPr>
          <w:rFonts w:asciiTheme="minorHAnsi" w:hAnsiTheme="minorHAnsi" w:cstheme="minorHAnsi"/>
          <w:sz w:val="22"/>
          <w:szCs w:val="22"/>
        </w:rPr>
        <w:t>bez pře</w:t>
      </w:r>
      <w:r w:rsidR="00957018" w:rsidRPr="00DD48E7">
        <w:rPr>
          <w:rFonts w:asciiTheme="minorHAnsi" w:hAnsiTheme="minorHAnsi" w:cstheme="minorHAnsi"/>
          <w:sz w:val="22"/>
          <w:szCs w:val="22"/>
        </w:rPr>
        <w:t xml:space="preserve">dchozího písemného souhlasu kupujícího </w:t>
      </w:r>
      <w:r w:rsidRPr="00DD48E7">
        <w:rPr>
          <w:rFonts w:asciiTheme="minorHAnsi" w:hAnsiTheme="minorHAnsi" w:cstheme="minorHAnsi"/>
          <w:sz w:val="22"/>
          <w:szCs w:val="22"/>
        </w:rPr>
        <w:t>postoupit svá práva a</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 xml:space="preserve">povinnosti vyplývající z této smlouvy na třetí osobu, čímž však není dotčeno právo prodávajícího si pro účely plnění předmětu této smlouvy opatřit část plnění prostřednictvím </w:t>
      </w:r>
      <w:r w:rsidR="00957018" w:rsidRPr="00DD48E7">
        <w:rPr>
          <w:rFonts w:asciiTheme="minorHAnsi" w:hAnsiTheme="minorHAnsi" w:cstheme="minorHAnsi"/>
          <w:sz w:val="22"/>
          <w:szCs w:val="22"/>
        </w:rPr>
        <w:t>poddodavatelů</w:t>
      </w:r>
      <w:r w:rsidRPr="00DD48E7">
        <w:rPr>
          <w:rFonts w:asciiTheme="minorHAnsi" w:hAnsiTheme="minorHAnsi" w:cstheme="minorHAnsi"/>
          <w:sz w:val="22"/>
          <w:szCs w:val="22"/>
        </w:rPr>
        <w:t>.</w:t>
      </w:r>
    </w:p>
    <w:p w14:paraId="5F43329F"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C9" w14:textId="2FF9D641" w:rsidR="00D53A63" w:rsidRDefault="002D59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opravňuje kupujícího </w:t>
      </w:r>
      <w:r w:rsidR="00D53A63" w:rsidRPr="00DD48E7">
        <w:rPr>
          <w:rFonts w:asciiTheme="minorHAnsi" w:hAnsiTheme="minorHAnsi" w:cstheme="minorHAnsi"/>
          <w:sz w:val="22"/>
          <w:szCs w:val="22"/>
        </w:rPr>
        <w:t>u</w:t>
      </w:r>
      <w:r w:rsidRPr="00DD48E7">
        <w:rPr>
          <w:rFonts w:asciiTheme="minorHAnsi" w:hAnsiTheme="minorHAnsi" w:cstheme="minorHAnsi"/>
          <w:sz w:val="22"/>
          <w:szCs w:val="22"/>
        </w:rPr>
        <w:t xml:space="preserve">veřejnit </w:t>
      </w:r>
      <w:r w:rsidR="00D53A63" w:rsidRPr="00DD48E7">
        <w:rPr>
          <w:rFonts w:asciiTheme="minorHAnsi" w:hAnsiTheme="minorHAnsi" w:cstheme="minorHAnsi"/>
          <w:sz w:val="22"/>
          <w:szCs w:val="22"/>
        </w:rPr>
        <w:t xml:space="preserve">smlouvu nebo její část </w:t>
      </w:r>
      <w:r w:rsidRPr="00DD48E7">
        <w:rPr>
          <w:rFonts w:asciiTheme="minorHAnsi" w:hAnsiTheme="minorHAnsi" w:cstheme="minorHAnsi"/>
          <w:sz w:val="22"/>
          <w:szCs w:val="22"/>
        </w:rPr>
        <w:t xml:space="preserve">podle </w:t>
      </w:r>
      <w:r w:rsidR="00D53A63" w:rsidRPr="00DD48E7">
        <w:rPr>
          <w:rFonts w:asciiTheme="minorHAnsi" w:hAnsiTheme="minorHAnsi" w:cstheme="minorHAnsi"/>
          <w:sz w:val="22"/>
          <w:szCs w:val="22"/>
        </w:rPr>
        <w:t>zákona o zadávání veřejných zakázek</w:t>
      </w:r>
      <w:r w:rsidR="00C16B3F" w:rsidRPr="00DD48E7">
        <w:rPr>
          <w:rFonts w:asciiTheme="minorHAnsi" w:hAnsiTheme="minorHAnsi" w:cstheme="minorHAnsi"/>
          <w:sz w:val="22"/>
          <w:szCs w:val="22"/>
        </w:rPr>
        <w:t xml:space="preserve"> </w:t>
      </w:r>
      <w:r w:rsidR="00D53A63" w:rsidRPr="00DD48E7">
        <w:rPr>
          <w:rFonts w:asciiTheme="minorHAnsi" w:hAnsiTheme="minorHAnsi" w:cstheme="minorHAnsi"/>
          <w:sz w:val="22"/>
          <w:szCs w:val="22"/>
        </w:rPr>
        <w:t>a rovněž podle zákona č. 106/1</w:t>
      </w:r>
      <w:r w:rsidR="009E5EA3" w:rsidRPr="00DD48E7">
        <w:rPr>
          <w:rFonts w:asciiTheme="minorHAnsi" w:hAnsiTheme="minorHAnsi" w:cstheme="minorHAnsi"/>
          <w:sz w:val="22"/>
          <w:szCs w:val="22"/>
        </w:rPr>
        <w:t>999 Sb., o svobodném přístupu k </w:t>
      </w:r>
      <w:r w:rsidR="00D53A63" w:rsidRPr="00DD48E7">
        <w:rPr>
          <w:rFonts w:asciiTheme="minorHAnsi" w:hAnsiTheme="minorHAnsi" w:cstheme="minorHAnsi"/>
          <w:sz w:val="22"/>
          <w:szCs w:val="22"/>
        </w:rPr>
        <w:t xml:space="preserve">informacím, ve znění pozdějších předpisů. Prodávající se zavazuje poskytovat </w:t>
      </w:r>
      <w:r w:rsidR="00BF6359" w:rsidRPr="00DD48E7">
        <w:rPr>
          <w:rFonts w:asciiTheme="minorHAnsi" w:hAnsiTheme="minorHAnsi" w:cstheme="minorHAnsi"/>
          <w:sz w:val="22"/>
          <w:szCs w:val="22"/>
        </w:rPr>
        <w:t>kupujícímu</w:t>
      </w:r>
      <w:r w:rsidR="00D53A63" w:rsidRPr="00DD48E7">
        <w:rPr>
          <w:rFonts w:asciiTheme="minorHAnsi" w:hAnsiTheme="minorHAnsi" w:cstheme="minorHAnsi"/>
          <w:sz w:val="22"/>
          <w:szCs w:val="22"/>
        </w:rPr>
        <w:t xml:space="preserve"> do</w:t>
      </w:r>
      <w:r w:rsidR="00BF6359" w:rsidRPr="00DD48E7">
        <w:rPr>
          <w:rFonts w:asciiTheme="minorHAnsi" w:hAnsiTheme="minorHAnsi" w:cstheme="minorHAnsi"/>
          <w:sz w:val="22"/>
          <w:szCs w:val="22"/>
        </w:rPr>
        <w:t> </w:t>
      </w:r>
      <w:r w:rsidR="00D53A63" w:rsidRPr="00DD48E7">
        <w:rPr>
          <w:rFonts w:asciiTheme="minorHAnsi" w:hAnsiTheme="minorHAnsi" w:cstheme="minorHAnsi"/>
          <w:sz w:val="22"/>
          <w:szCs w:val="22"/>
        </w:rPr>
        <w:t xml:space="preserve">15 </w:t>
      </w:r>
      <w:r w:rsidR="008A5BC4" w:rsidRPr="00DD48E7">
        <w:rPr>
          <w:rFonts w:asciiTheme="minorHAnsi" w:hAnsiTheme="minorHAnsi" w:cstheme="minorHAnsi"/>
          <w:sz w:val="22"/>
          <w:szCs w:val="22"/>
        </w:rPr>
        <w:t xml:space="preserve">kalendářních </w:t>
      </w:r>
      <w:r w:rsidR="00D53A63" w:rsidRPr="00DD48E7">
        <w:rPr>
          <w:rFonts w:asciiTheme="minorHAnsi" w:hAnsiTheme="minorHAnsi" w:cstheme="minorHAnsi"/>
          <w:sz w:val="22"/>
          <w:szCs w:val="22"/>
        </w:rPr>
        <w:t>dní od obdržení výzvy učiněné kupujícím veškeré údaje, které je povinen kupující uveřejnit podle zákona o</w:t>
      </w:r>
      <w:r w:rsidR="008E1528" w:rsidRPr="00DD48E7">
        <w:rPr>
          <w:rFonts w:asciiTheme="minorHAnsi" w:hAnsiTheme="minorHAnsi" w:cstheme="minorHAnsi"/>
          <w:sz w:val="22"/>
          <w:szCs w:val="22"/>
        </w:rPr>
        <w:t> </w:t>
      </w:r>
      <w:r w:rsidR="00D53A63" w:rsidRPr="00DD48E7">
        <w:rPr>
          <w:rFonts w:asciiTheme="minorHAnsi" w:hAnsiTheme="minorHAnsi" w:cstheme="minorHAnsi"/>
          <w:sz w:val="22"/>
          <w:szCs w:val="22"/>
        </w:rPr>
        <w:t>zadávání veřejných zakázek, a které má v dispozici prodávající.</w:t>
      </w:r>
    </w:p>
    <w:p w14:paraId="1E9D42F3"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A" w14:textId="270F1DF6" w:rsidR="00957018" w:rsidRDefault="00957018"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se dohodly, že naplnění povinnosti zveřejnění smlouvy v souladu se zněním zákona č. 340/2015 Sb., o zvláštních podmínkách účinnosti některých smluv, uveřejňování těchto smluv a</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o</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registru smluv (zákon o registru smluv), ve znění pozdějších předpisů</w:t>
      </w:r>
      <w:r w:rsidR="00BF6359" w:rsidRPr="00DD48E7">
        <w:rPr>
          <w:rFonts w:asciiTheme="minorHAnsi" w:hAnsiTheme="minorHAnsi" w:cstheme="minorHAnsi"/>
          <w:sz w:val="22"/>
          <w:szCs w:val="22"/>
        </w:rPr>
        <w:t xml:space="preserve"> (dále jen „zákon o registru smluv“)</w:t>
      </w:r>
      <w:r w:rsidRPr="00DD48E7">
        <w:rPr>
          <w:rFonts w:asciiTheme="minorHAnsi" w:hAnsiTheme="minorHAnsi" w:cstheme="minorHAnsi"/>
          <w:sz w:val="22"/>
          <w:szCs w:val="22"/>
        </w:rPr>
        <w:t>, zajistí kupující.</w:t>
      </w:r>
    </w:p>
    <w:p w14:paraId="09FD24C9"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B" w14:textId="6DF2B380" w:rsidR="009E1790" w:rsidRDefault="00BC75FD"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Případné změny nebo doplnění této smlouvy mohou být realizovány po dohodě smluvních stran, a to pouze formou číslovaných písemných dodatků, podepsaných oběma smluvními stranami s ohledem na § 564 občanského zákoníku. Za písemnou formu nebude pro tento účel považována výměna e-mailových či jiných elektronických zpráv (kromě doručování do datových schránek) a odpověď prodávajícího dle </w:t>
      </w:r>
      <w:r w:rsidR="00734FFC" w:rsidRPr="00DD48E7">
        <w:rPr>
          <w:rFonts w:asciiTheme="minorHAnsi" w:hAnsiTheme="minorHAnsi" w:cstheme="minorHAnsi"/>
          <w:sz w:val="22"/>
          <w:szCs w:val="22"/>
        </w:rPr>
        <w:t>smlouvy podle § 1740 odst. 3 OZ</w:t>
      </w:r>
      <w:r w:rsidRPr="00DD48E7">
        <w:rPr>
          <w:rFonts w:asciiTheme="minorHAnsi" w:hAnsiTheme="minorHAnsi" w:cstheme="minorHAnsi"/>
          <w:sz w:val="22"/>
          <w:szCs w:val="22"/>
        </w:rPr>
        <w:t xml:space="preserve"> s dodatkem nebo odchylkou není přijetím návrhu na uzavření dodatku této smlouvy, a to ani, když podstatně nemění podmínky návrhu.</w:t>
      </w:r>
    </w:p>
    <w:p w14:paraId="12DD3A6D"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C" w14:textId="3F019686" w:rsidR="002D59CF" w:rsidRDefault="00BF6359"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Tato smlouva</w:t>
      </w:r>
      <w:r w:rsidR="00D53A63" w:rsidRPr="00DD48E7">
        <w:rPr>
          <w:rFonts w:asciiTheme="minorHAnsi" w:hAnsiTheme="minorHAnsi" w:cstheme="minorHAnsi"/>
          <w:sz w:val="22"/>
          <w:szCs w:val="22"/>
        </w:rPr>
        <w:t xml:space="preserve"> nabývá platnosti dnem </w:t>
      </w:r>
      <w:r w:rsidRPr="00DD48E7">
        <w:rPr>
          <w:rFonts w:asciiTheme="minorHAnsi" w:hAnsiTheme="minorHAnsi" w:cstheme="minorHAnsi"/>
          <w:sz w:val="22"/>
          <w:szCs w:val="22"/>
        </w:rPr>
        <w:t xml:space="preserve">jejího </w:t>
      </w:r>
      <w:r w:rsidR="00D53A63" w:rsidRPr="00DD48E7">
        <w:rPr>
          <w:rFonts w:asciiTheme="minorHAnsi" w:hAnsiTheme="minorHAnsi" w:cstheme="minorHAnsi"/>
          <w:sz w:val="22"/>
          <w:szCs w:val="22"/>
        </w:rPr>
        <w:t xml:space="preserve">podpisu </w:t>
      </w:r>
      <w:r w:rsidRPr="00DD48E7">
        <w:rPr>
          <w:rFonts w:asciiTheme="minorHAnsi" w:hAnsiTheme="minorHAnsi" w:cstheme="minorHAnsi"/>
          <w:sz w:val="22"/>
          <w:szCs w:val="22"/>
        </w:rPr>
        <w:t xml:space="preserve">oběma </w:t>
      </w:r>
      <w:r w:rsidR="00D53A63" w:rsidRPr="00DD48E7">
        <w:rPr>
          <w:rFonts w:asciiTheme="minorHAnsi" w:hAnsiTheme="minorHAnsi" w:cstheme="minorHAnsi"/>
          <w:sz w:val="22"/>
          <w:szCs w:val="22"/>
        </w:rPr>
        <w:t>smluvními stranami</w:t>
      </w:r>
      <w:r w:rsidRPr="00DD48E7">
        <w:rPr>
          <w:rFonts w:asciiTheme="minorHAnsi" w:hAnsiTheme="minorHAnsi" w:cstheme="minorHAnsi"/>
          <w:sz w:val="22"/>
          <w:szCs w:val="22"/>
        </w:rPr>
        <w:t>.</w:t>
      </w:r>
    </w:p>
    <w:p w14:paraId="6401032C" w14:textId="77777777" w:rsidR="008C70A8" w:rsidRDefault="008C70A8" w:rsidP="008C70A8">
      <w:pPr>
        <w:pStyle w:val="Odstavecseseznamem"/>
        <w:rPr>
          <w:rFonts w:asciiTheme="minorHAnsi" w:hAnsiTheme="minorHAnsi" w:cstheme="minorHAnsi"/>
          <w:sz w:val="22"/>
          <w:szCs w:val="22"/>
        </w:rPr>
      </w:pPr>
    </w:p>
    <w:p w14:paraId="559DD1A6" w14:textId="3C8F48B0" w:rsidR="007727F0" w:rsidRDefault="007727F0"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Tato smlouva se uzavírá ve formě elektronického originálu s připojením zaručených elektronických podpisů oprávněných osob na každé straně.</w:t>
      </w:r>
    </w:p>
    <w:p w14:paraId="04AEF3EB"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57A82304" w14:textId="052AE379" w:rsidR="00666E41" w:rsidRDefault="00995EC7"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Jakékoliv případné plnění předmětu této smlouvy před nabytím účinnosti této smlouvy se považuje za plnění podle této smlouvy a práva a povinnosti z něj vzniklé se řídí touto smlouvou. </w:t>
      </w:r>
    </w:p>
    <w:p w14:paraId="59653B0C" w14:textId="77777777" w:rsidR="003866E9" w:rsidRDefault="003866E9" w:rsidP="003866E9">
      <w:pPr>
        <w:pStyle w:val="Smlodstavec"/>
        <w:numPr>
          <w:ilvl w:val="0"/>
          <w:numId w:val="0"/>
        </w:numPr>
        <w:spacing w:after="0" w:line="240" w:lineRule="auto"/>
        <w:rPr>
          <w:rFonts w:asciiTheme="minorHAnsi" w:hAnsiTheme="minorHAnsi" w:cstheme="minorHAnsi"/>
          <w:sz w:val="22"/>
          <w:szCs w:val="22"/>
        </w:rPr>
      </w:pPr>
    </w:p>
    <w:p w14:paraId="46D041A8"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76092C2E"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3E73A837"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5C7455E4" w14:textId="7C48E087" w:rsidR="003866E9" w:rsidRPr="003866E9" w:rsidRDefault="003866E9" w:rsidP="003866E9">
      <w:pPr>
        <w:pStyle w:val="Smlodstavec"/>
        <w:spacing w:after="0" w:line="240" w:lineRule="auto"/>
        <w:rPr>
          <w:rFonts w:asciiTheme="minorHAnsi" w:hAnsiTheme="minorHAnsi" w:cstheme="minorHAnsi"/>
          <w:b/>
          <w:sz w:val="22"/>
          <w:szCs w:val="22"/>
        </w:rPr>
      </w:pPr>
      <w:r w:rsidRPr="003866E9">
        <w:rPr>
          <w:rFonts w:asciiTheme="minorHAnsi" w:hAnsiTheme="minorHAnsi" w:cstheme="minorHAnsi"/>
          <w:b/>
          <w:sz w:val="22"/>
          <w:szCs w:val="22"/>
        </w:rPr>
        <w:t xml:space="preserve">Doložka dle §41 zákona č. 128/2000 Sb., o obcích, ve znění pozdějších předpisů </w:t>
      </w:r>
    </w:p>
    <w:p w14:paraId="1B0725FB" w14:textId="77777777" w:rsidR="003866E9" w:rsidRDefault="003866E9" w:rsidP="003866E9">
      <w:pPr>
        <w:pStyle w:val="Smlodstavec"/>
        <w:numPr>
          <w:ilvl w:val="0"/>
          <w:numId w:val="0"/>
        </w:numPr>
        <w:spacing w:after="0" w:line="240" w:lineRule="auto"/>
        <w:ind w:firstLine="567"/>
        <w:rPr>
          <w:rFonts w:asciiTheme="minorHAnsi" w:hAnsiTheme="minorHAnsi" w:cstheme="minorHAnsi"/>
          <w:sz w:val="22"/>
          <w:szCs w:val="22"/>
        </w:rPr>
      </w:pPr>
      <w:r w:rsidRPr="003866E9">
        <w:rPr>
          <w:rFonts w:asciiTheme="minorHAnsi" w:hAnsiTheme="minorHAnsi" w:cstheme="minorHAnsi"/>
          <w:b/>
          <w:sz w:val="22"/>
          <w:szCs w:val="22"/>
        </w:rPr>
        <w:t>Rozhodnuto orgánem obce: RADA MĚSTA LOVOSICE</w:t>
      </w:r>
      <w:r>
        <w:rPr>
          <w:rFonts w:asciiTheme="minorHAnsi" w:hAnsiTheme="minorHAnsi" w:cstheme="minorHAnsi"/>
          <w:sz w:val="22"/>
          <w:szCs w:val="22"/>
        </w:rPr>
        <w:t xml:space="preserve"> </w:t>
      </w:r>
    </w:p>
    <w:p w14:paraId="18FF646B" w14:textId="40C5768D" w:rsidR="003866E9" w:rsidRPr="003866E9" w:rsidRDefault="003866E9" w:rsidP="003866E9">
      <w:pPr>
        <w:pStyle w:val="Smlodstavec"/>
        <w:numPr>
          <w:ilvl w:val="0"/>
          <w:numId w:val="0"/>
        </w:numPr>
        <w:spacing w:after="0" w:line="240" w:lineRule="auto"/>
        <w:ind w:firstLine="567"/>
        <w:rPr>
          <w:rFonts w:asciiTheme="minorHAnsi" w:hAnsiTheme="minorHAnsi" w:cstheme="minorHAnsi"/>
          <w:sz w:val="22"/>
          <w:szCs w:val="22"/>
        </w:rPr>
      </w:pPr>
      <w:r w:rsidRPr="003866E9">
        <w:rPr>
          <w:rFonts w:asciiTheme="minorHAnsi" w:hAnsiTheme="minorHAnsi" w:cstheme="minorHAnsi"/>
          <w:sz w:val="22"/>
          <w:szCs w:val="22"/>
        </w:rPr>
        <w:t xml:space="preserve">Datum ujednání a číslo usnesení: </w:t>
      </w:r>
      <w:r w:rsidR="00EB3465">
        <w:rPr>
          <w:rFonts w:asciiTheme="minorHAnsi" w:hAnsiTheme="minorHAnsi" w:cstheme="minorHAnsi"/>
          <w:sz w:val="22"/>
          <w:szCs w:val="22"/>
        </w:rPr>
        <w:t>__.__.202</w:t>
      </w:r>
      <w:r w:rsidR="00F60EC9">
        <w:rPr>
          <w:rFonts w:asciiTheme="minorHAnsi" w:hAnsiTheme="minorHAnsi" w:cstheme="minorHAnsi"/>
          <w:sz w:val="22"/>
          <w:szCs w:val="22"/>
        </w:rPr>
        <w:t>3</w:t>
      </w:r>
      <w:r w:rsidRPr="003866E9">
        <w:rPr>
          <w:rFonts w:asciiTheme="minorHAnsi" w:hAnsiTheme="minorHAnsi" w:cstheme="minorHAnsi"/>
          <w:sz w:val="22"/>
          <w:szCs w:val="22"/>
        </w:rPr>
        <w:t>, č</w:t>
      </w:r>
      <w:r w:rsidR="00EB3465">
        <w:rPr>
          <w:rFonts w:asciiTheme="minorHAnsi" w:hAnsiTheme="minorHAnsi" w:cstheme="minorHAnsi"/>
          <w:sz w:val="22"/>
          <w:szCs w:val="22"/>
        </w:rPr>
        <w:t>íslo</w:t>
      </w:r>
      <w:r w:rsidRPr="003866E9">
        <w:rPr>
          <w:rFonts w:asciiTheme="minorHAnsi" w:hAnsiTheme="minorHAnsi" w:cstheme="minorHAnsi"/>
          <w:sz w:val="22"/>
          <w:szCs w:val="22"/>
        </w:rPr>
        <w:t xml:space="preserve"> usn</w:t>
      </w:r>
      <w:r w:rsidR="00EB3465">
        <w:rPr>
          <w:rFonts w:asciiTheme="minorHAnsi" w:hAnsiTheme="minorHAnsi" w:cstheme="minorHAnsi"/>
          <w:sz w:val="22"/>
          <w:szCs w:val="22"/>
        </w:rPr>
        <w:t>esení:</w:t>
      </w:r>
      <w:r w:rsidRPr="003866E9">
        <w:rPr>
          <w:rFonts w:asciiTheme="minorHAnsi" w:hAnsiTheme="minorHAnsi" w:cstheme="minorHAnsi"/>
          <w:sz w:val="22"/>
          <w:szCs w:val="22"/>
        </w:rPr>
        <w:t xml:space="preserve"> …………………………………... .</w:t>
      </w:r>
    </w:p>
    <w:p w14:paraId="707B565D" w14:textId="77777777" w:rsidR="0013640B" w:rsidRP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40494FCE" w14:textId="77777777" w:rsidR="000E68CF" w:rsidRPr="00DD48E7" w:rsidRDefault="000E68CF" w:rsidP="0013640B">
      <w:pPr>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Nedílnou součástí smlouvy jsou následující přílohy: </w:t>
      </w:r>
    </w:p>
    <w:p w14:paraId="2B5D0748" w14:textId="77777777" w:rsidR="00BD1C79" w:rsidRDefault="00BD1C79" w:rsidP="00BD1C79">
      <w:pPr>
        <w:spacing w:after="0" w:line="240" w:lineRule="auto"/>
        <w:rPr>
          <w:rFonts w:asciiTheme="minorHAnsi" w:hAnsiTheme="minorHAnsi" w:cstheme="minorHAnsi"/>
          <w:sz w:val="22"/>
          <w:szCs w:val="22"/>
        </w:rPr>
      </w:pPr>
      <w:r>
        <w:rPr>
          <w:rFonts w:asciiTheme="minorHAnsi" w:hAnsiTheme="minorHAnsi" w:cstheme="minorHAnsi"/>
          <w:sz w:val="22"/>
          <w:szCs w:val="22"/>
        </w:rPr>
        <w:t>Příloha č. 1 – Technická specifikace</w:t>
      </w:r>
    </w:p>
    <w:p w14:paraId="2AED1838" w14:textId="77777777" w:rsidR="00BD1C79" w:rsidRDefault="00BD1C79" w:rsidP="00BD1C79">
      <w:pPr>
        <w:spacing w:after="0" w:line="240" w:lineRule="auto"/>
        <w:rPr>
          <w:rFonts w:asciiTheme="minorHAnsi" w:hAnsiTheme="minorHAnsi" w:cstheme="minorHAnsi"/>
          <w:sz w:val="22"/>
          <w:szCs w:val="22"/>
        </w:rPr>
      </w:pPr>
      <w:r>
        <w:rPr>
          <w:rFonts w:asciiTheme="minorHAnsi" w:hAnsiTheme="minorHAnsi" w:cstheme="minorHAnsi"/>
          <w:sz w:val="22"/>
          <w:szCs w:val="22"/>
        </w:rPr>
        <w:t>Příloha č. 2 – Soupis prvků</w:t>
      </w:r>
    </w:p>
    <w:p w14:paraId="64C6E59F" w14:textId="77777777" w:rsidR="00BD1C79" w:rsidRDefault="00BD1C79" w:rsidP="00BD1C79">
      <w:pPr>
        <w:spacing w:after="0" w:line="240" w:lineRule="auto"/>
        <w:rPr>
          <w:rFonts w:asciiTheme="minorHAnsi" w:hAnsiTheme="minorHAnsi" w:cstheme="minorHAnsi"/>
          <w:sz w:val="22"/>
          <w:szCs w:val="22"/>
        </w:rPr>
      </w:pPr>
      <w:r>
        <w:rPr>
          <w:rFonts w:asciiTheme="minorHAnsi" w:hAnsiTheme="minorHAnsi" w:cstheme="minorHAnsi"/>
          <w:sz w:val="22"/>
          <w:szCs w:val="22"/>
        </w:rPr>
        <w:t>Příloha č. 3 - výpis z obchodního rejstříku</w:t>
      </w:r>
    </w:p>
    <w:p w14:paraId="40494FD4" w14:textId="7D0951CF" w:rsidR="000F66D3" w:rsidRDefault="000F66D3" w:rsidP="0013640B">
      <w:pPr>
        <w:spacing w:after="0" w:line="240" w:lineRule="auto"/>
        <w:rPr>
          <w:rFonts w:asciiTheme="minorHAnsi" w:hAnsiTheme="minorHAnsi" w:cstheme="minorHAnsi"/>
          <w:sz w:val="22"/>
          <w:szCs w:val="22"/>
        </w:rPr>
      </w:pPr>
    </w:p>
    <w:p w14:paraId="69946AFB" w14:textId="77777777" w:rsidR="0013640B" w:rsidRPr="00DD48E7" w:rsidRDefault="0013640B" w:rsidP="0013640B">
      <w:pPr>
        <w:spacing w:after="0" w:line="240" w:lineRule="auto"/>
        <w:rPr>
          <w:rFonts w:asciiTheme="minorHAnsi" w:hAnsiTheme="minorHAnsi" w:cstheme="minorHAnsi"/>
          <w:sz w:val="22"/>
          <w:szCs w:val="22"/>
        </w:rPr>
      </w:pPr>
    </w:p>
    <w:tbl>
      <w:tblPr>
        <w:tblW w:w="0" w:type="auto"/>
        <w:tblLayout w:type="fixed"/>
        <w:tblLook w:val="04A0" w:firstRow="1" w:lastRow="0" w:firstColumn="1" w:lastColumn="0" w:noHBand="0" w:noVBand="1"/>
      </w:tblPr>
      <w:tblGrid>
        <w:gridCol w:w="4362"/>
        <w:gridCol w:w="563"/>
        <w:gridCol w:w="4361"/>
      </w:tblGrid>
      <w:tr w:rsidR="005F190E" w:rsidRPr="00DD48E7" w14:paraId="40494FD9" w14:textId="77777777" w:rsidTr="00B877D0">
        <w:tc>
          <w:tcPr>
            <w:tcW w:w="4362" w:type="dxa"/>
            <w:shd w:val="clear" w:color="auto" w:fill="auto"/>
          </w:tcPr>
          <w:bookmarkEnd w:id="26"/>
          <w:p w14:paraId="40494FD5" w14:textId="77777777" w:rsidR="005F190E" w:rsidRPr="00DD48E7" w:rsidRDefault="005F190E" w:rsidP="0013640B">
            <w:pPr>
              <w:pStyle w:val="Smlstrany"/>
              <w:spacing w:after="0"/>
              <w:rPr>
                <w:rFonts w:asciiTheme="minorHAnsi" w:hAnsiTheme="minorHAnsi" w:cstheme="minorHAnsi"/>
                <w:sz w:val="22"/>
                <w:szCs w:val="22"/>
              </w:rPr>
            </w:pPr>
            <w:r w:rsidRPr="00DD48E7">
              <w:rPr>
                <w:rFonts w:asciiTheme="minorHAnsi" w:hAnsiTheme="minorHAnsi" w:cstheme="minorHAnsi"/>
                <w:sz w:val="22"/>
                <w:szCs w:val="22"/>
              </w:rPr>
              <w:t>Kupující:</w:t>
            </w:r>
          </w:p>
          <w:p w14:paraId="40494FD6" w14:textId="77777777" w:rsidR="00D230C3" w:rsidRPr="00DD48E7" w:rsidRDefault="00D230C3" w:rsidP="0013640B">
            <w:pPr>
              <w:pStyle w:val="Smlstrany"/>
              <w:spacing w:after="0"/>
              <w:rPr>
                <w:rFonts w:asciiTheme="minorHAnsi" w:hAnsiTheme="minorHAnsi" w:cstheme="minorHAnsi"/>
                <w:sz w:val="22"/>
                <w:szCs w:val="22"/>
              </w:rPr>
            </w:pPr>
          </w:p>
        </w:tc>
        <w:tc>
          <w:tcPr>
            <w:tcW w:w="563" w:type="dxa"/>
          </w:tcPr>
          <w:p w14:paraId="40494FD7" w14:textId="77777777" w:rsidR="005F190E" w:rsidRPr="00DD48E7" w:rsidRDefault="005F190E" w:rsidP="0013640B">
            <w:pPr>
              <w:pStyle w:val="Smlstrany"/>
              <w:spacing w:after="0"/>
              <w:rPr>
                <w:rFonts w:asciiTheme="minorHAnsi" w:hAnsiTheme="minorHAnsi" w:cstheme="minorHAnsi"/>
                <w:sz w:val="22"/>
                <w:szCs w:val="22"/>
              </w:rPr>
            </w:pPr>
          </w:p>
        </w:tc>
        <w:tc>
          <w:tcPr>
            <w:tcW w:w="4361" w:type="dxa"/>
            <w:shd w:val="clear" w:color="auto" w:fill="auto"/>
          </w:tcPr>
          <w:p w14:paraId="24BF9C00" w14:textId="5BF20A4B" w:rsidR="005F190E" w:rsidRDefault="005F190E" w:rsidP="0013640B">
            <w:pPr>
              <w:pStyle w:val="Smlstrany"/>
              <w:spacing w:after="0"/>
              <w:rPr>
                <w:rFonts w:asciiTheme="minorHAnsi" w:hAnsiTheme="minorHAnsi" w:cstheme="minorHAnsi"/>
                <w:sz w:val="22"/>
                <w:szCs w:val="22"/>
              </w:rPr>
            </w:pPr>
            <w:r w:rsidRPr="00DD48E7">
              <w:rPr>
                <w:rFonts w:asciiTheme="minorHAnsi" w:hAnsiTheme="minorHAnsi" w:cstheme="minorHAnsi"/>
                <w:sz w:val="22"/>
                <w:szCs w:val="22"/>
              </w:rPr>
              <w:t>Prodávající</w:t>
            </w:r>
            <w:r w:rsidR="0013640B">
              <w:rPr>
                <w:rFonts w:asciiTheme="minorHAnsi" w:hAnsiTheme="minorHAnsi" w:cstheme="minorHAnsi"/>
                <w:sz w:val="22"/>
                <w:szCs w:val="22"/>
              </w:rPr>
              <w:t>:</w:t>
            </w:r>
          </w:p>
          <w:p w14:paraId="789C4707" w14:textId="77777777" w:rsidR="0013640B" w:rsidRDefault="0013640B" w:rsidP="0013640B">
            <w:pPr>
              <w:pStyle w:val="Smlstrany"/>
              <w:spacing w:after="0"/>
              <w:rPr>
                <w:rFonts w:asciiTheme="minorHAnsi" w:hAnsiTheme="minorHAnsi" w:cstheme="minorHAnsi"/>
                <w:sz w:val="22"/>
                <w:szCs w:val="22"/>
              </w:rPr>
            </w:pPr>
          </w:p>
          <w:p w14:paraId="0E89EA66" w14:textId="77777777" w:rsidR="0013640B" w:rsidRDefault="0013640B" w:rsidP="0013640B">
            <w:pPr>
              <w:pStyle w:val="Smlstrany"/>
              <w:spacing w:after="0"/>
              <w:rPr>
                <w:rFonts w:asciiTheme="minorHAnsi" w:hAnsiTheme="minorHAnsi" w:cstheme="minorHAnsi"/>
                <w:sz w:val="22"/>
                <w:szCs w:val="22"/>
              </w:rPr>
            </w:pPr>
          </w:p>
          <w:p w14:paraId="40494FD8" w14:textId="1E5DC637" w:rsidR="0013640B" w:rsidRPr="00DD48E7" w:rsidRDefault="0013640B" w:rsidP="0013640B">
            <w:pPr>
              <w:pStyle w:val="Smlstrany"/>
              <w:spacing w:after="0"/>
              <w:rPr>
                <w:rFonts w:asciiTheme="minorHAnsi" w:hAnsiTheme="minorHAnsi" w:cstheme="minorHAnsi"/>
                <w:sz w:val="22"/>
                <w:szCs w:val="22"/>
              </w:rPr>
            </w:pPr>
          </w:p>
        </w:tc>
      </w:tr>
      <w:tr w:rsidR="005F190E" w:rsidRPr="00DD48E7" w14:paraId="40494FDD" w14:textId="77777777" w:rsidTr="00B877D0">
        <w:tc>
          <w:tcPr>
            <w:tcW w:w="4362" w:type="dxa"/>
            <w:shd w:val="clear" w:color="auto" w:fill="auto"/>
          </w:tcPr>
          <w:p w14:paraId="40494FDA" w14:textId="77777777" w:rsidR="005F190E" w:rsidRPr="00DD48E7" w:rsidRDefault="005F190E" w:rsidP="0013640B">
            <w:pPr>
              <w:pStyle w:val="Smlstrany"/>
              <w:spacing w:after="0"/>
              <w:rPr>
                <w:rFonts w:asciiTheme="minorHAnsi" w:hAnsiTheme="minorHAnsi" w:cstheme="minorHAnsi"/>
                <w:sz w:val="22"/>
                <w:szCs w:val="22"/>
              </w:rPr>
            </w:pPr>
          </w:p>
        </w:tc>
        <w:tc>
          <w:tcPr>
            <w:tcW w:w="563" w:type="dxa"/>
          </w:tcPr>
          <w:p w14:paraId="40494FDB" w14:textId="77777777" w:rsidR="005F190E" w:rsidRPr="00DD48E7" w:rsidRDefault="005F190E" w:rsidP="0013640B">
            <w:pPr>
              <w:pStyle w:val="Smlstrany"/>
              <w:spacing w:after="0"/>
              <w:rPr>
                <w:rFonts w:asciiTheme="minorHAnsi" w:hAnsiTheme="minorHAnsi" w:cstheme="minorHAnsi"/>
                <w:sz w:val="22"/>
                <w:szCs w:val="22"/>
              </w:rPr>
            </w:pPr>
          </w:p>
        </w:tc>
        <w:tc>
          <w:tcPr>
            <w:tcW w:w="4361" w:type="dxa"/>
            <w:shd w:val="clear" w:color="auto" w:fill="auto"/>
          </w:tcPr>
          <w:p w14:paraId="40494FDC" w14:textId="77777777" w:rsidR="005F190E" w:rsidRPr="00DD48E7" w:rsidRDefault="005F190E" w:rsidP="0013640B">
            <w:pPr>
              <w:pStyle w:val="Smlstrany"/>
              <w:spacing w:after="0"/>
              <w:rPr>
                <w:rFonts w:asciiTheme="minorHAnsi" w:hAnsiTheme="minorHAnsi" w:cstheme="minorHAnsi"/>
                <w:sz w:val="22"/>
                <w:szCs w:val="22"/>
              </w:rPr>
            </w:pPr>
          </w:p>
        </w:tc>
      </w:tr>
      <w:tr w:rsidR="005F190E" w:rsidRPr="00DD48E7" w14:paraId="40494FE2" w14:textId="77777777" w:rsidTr="00B877D0">
        <w:tc>
          <w:tcPr>
            <w:tcW w:w="4362" w:type="dxa"/>
            <w:tcBorders>
              <w:bottom w:val="dotted" w:sz="4" w:space="0" w:color="auto"/>
            </w:tcBorders>
            <w:shd w:val="clear" w:color="auto" w:fill="auto"/>
          </w:tcPr>
          <w:p w14:paraId="40494FDF" w14:textId="77777777" w:rsidR="00D230C3" w:rsidRPr="00DD48E7" w:rsidRDefault="00D230C3" w:rsidP="0013640B">
            <w:pPr>
              <w:pStyle w:val="Smlstrany"/>
              <w:spacing w:after="0"/>
              <w:rPr>
                <w:rFonts w:asciiTheme="minorHAnsi" w:hAnsiTheme="minorHAnsi" w:cstheme="minorHAnsi"/>
                <w:sz w:val="22"/>
                <w:szCs w:val="22"/>
                <w:highlight w:val="cyan"/>
              </w:rPr>
            </w:pPr>
          </w:p>
        </w:tc>
        <w:tc>
          <w:tcPr>
            <w:tcW w:w="563" w:type="dxa"/>
          </w:tcPr>
          <w:p w14:paraId="40494FE0" w14:textId="77777777" w:rsidR="005F190E" w:rsidRPr="00DD48E7" w:rsidRDefault="005F190E" w:rsidP="0013640B">
            <w:pPr>
              <w:pStyle w:val="Smlstrany"/>
              <w:spacing w:after="0"/>
              <w:rPr>
                <w:rFonts w:asciiTheme="minorHAnsi" w:hAnsiTheme="minorHAnsi" w:cstheme="minorHAnsi"/>
                <w:sz w:val="22"/>
                <w:szCs w:val="22"/>
                <w:highlight w:val="cyan"/>
              </w:rPr>
            </w:pPr>
          </w:p>
        </w:tc>
        <w:tc>
          <w:tcPr>
            <w:tcW w:w="4361" w:type="dxa"/>
            <w:tcBorders>
              <w:bottom w:val="dotted" w:sz="4" w:space="0" w:color="auto"/>
            </w:tcBorders>
            <w:shd w:val="clear" w:color="auto" w:fill="auto"/>
          </w:tcPr>
          <w:p w14:paraId="40494FE1" w14:textId="77777777" w:rsidR="005F190E" w:rsidRPr="00DD48E7" w:rsidRDefault="005F190E" w:rsidP="0013640B">
            <w:pPr>
              <w:pStyle w:val="Smlstrany"/>
              <w:spacing w:after="0"/>
              <w:rPr>
                <w:rFonts w:asciiTheme="minorHAnsi" w:hAnsiTheme="minorHAnsi" w:cstheme="minorHAnsi"/>
                <w:sz w:val="22"/>
                <w:szCs w:val="22"/>
                <w:highlight w:val="cyan"/>
              </w:rPr>
            </w:pPr>
          </w:p>
        </w:tc>
      </w:tr>
      <w:tr w:rsidR="005F190E" w:rsidRPr="00DD48E7" w14:paraId="40494FEA" w14:textId="77777777" w:rsidTr="00B877D0">
        <w:tc>
          <w:tcPr>
            <w:tcW w:w="4362" w:type="dxa"/>
            <w:tcBorders>
              <w:top w:val="dotted" w:sz="4" w:space="0" w:color="auto"/>
            </w:tcBorders>
            <w:shd w:val="clear" w:color="auto" w:fill="auto"/>
          </w:tcPr>
          <w:p w14:paraId="40494FE3" w14:textId="6293D6A5" w:rsidR="00814DCC" w:rsidRPr="00DD48E7" w:rsidRDefault="00666E41" w:rsidP="0013640B">
            <w:pPr>
              <w:pStyle w:val="Smlstrany"/>
              <w:spacing w:after="0"/>
              <w:rPr>
                <w:rFonts w:asciiTheme="minorHAnsi" w:hAnsiTheme="minorHAnsi" w:cstheme="minorHAnsi"/>
                <w:sz w:val="22"/>
                <w:szCs w:val="22"/>
              </w:rPr>
            </w:pPr>
            <w:r>
              <w:rPr>
                <w:rFonts w:asciiTheme="minorHAnsi" w:hAnsiTheme="minorHAnsi" w:cstheme="minorHAnsi"/>
                <w:sz w:val="22"/>
                <w:szCs w:val="22"/>
              </w:rPr>
              <w:t xml:space="preserve">Ing. </w:t>
            </w:r>
            <w:r w:rsidR="00F60EC9">
              <w:rPr>
                <w:rFonts w:asciiTheme="minorHAnsi" w:hAnsiTheme="minorHAnsi" w:cstheme="minorHAnsi"/>
                <w:sz w:val="22"/>
                <w:szCs w:val="22"/>
              </w:rPr>
              <w:t>Vojtěch Krejčí</w:t>
            </w:r>
          </w:p>
          <w:p w14:paraId="40494FE4" w14:textId="2E856B67" w:rsidR="001E687E" w:rsidRPr="00DD48E7" w:rsidRDefault="00666E41" w:rsidP="0013640B">
            <w:pPr>
              <w:pStyle w:val="Smlstrany"/>
              <w:spacing w:after="0"/>
              <w:rPr>
                <w:rFonts w:asciiTheme="minorHAnsi" w:hAnsiTheme="minorHAnsi" w:cstheme="minorHAnsi"/>
                <w:sz w:val="22"/>
                <w:szCs w:val="22"/>
              </w:rPr>
            </w:pPr>
            <w:r>
              <w:rPr>
                <w:rFonts w:asciiTheme="minorHAnsi" w:hAnsiTheme="minorHAnsi" w:cstheme="minorHAnsi"/>
                <w:sz w:val="22"/>
                <w:szCs w:val="22"/>
              </w:rPr>
              <w:t>starosta</w:t>
            </w:r>
          </w:p>
          <w:p w14:paraId="40494FE5" w14:textId="5D231821" w:rsidR="005F190E" w:rsidRPr="00DD48E7" w:rsidRDefault="005F190E" w:rsidP="0013640B">
            <w:pPr>
              <w:pStyle w:val="Smlstrany"/>
              <w:spacing w:after="0"/>
              <w:rPr>
                <w:rFonts w:asciiTheme="minorHAnsi" w:hAnsiTheme="minorHAnsi" w:cstheme="minorHAnsi"/>
                <w:sz w:val="22"/>
                <w:szCs w:val="22"/>
              </w:rPr>
            </w:pPr>
          </w:p>
        </w:tc>
        <w:tc>
          <w:tcPr>
            <w:tcW w:w="563" w:type="dxa"/>
          </w:tcPr>
          <w:p w14:paraId="40494FE6" w14:textId="77777777" w:rsidR="005F190E" w:rsidRPr="00DD48E7" w:rsidRDefault="005F190E" w:rsidP="0013640B">
            <w:pPr>
              <w:pStyle w:val="Smlstrany"/>
              <w:spacing w:after="0"/>
              <w:rPr>
                <w:rFonts w:asciiTheme="minorHAnsi" w:hAnsiTheme="minorHAnsi" w:cstheme="minorHAnsi"/>
                <w:sz w:val="22"/>
                <w:szCs w:val="22"/>
                <w:highlight w:val="green"/>
              </w:rPr>
            </w:pPr>
          </w:p>
        </w:tc>
        <w:tc>
          <w:tcPr>
            <w:tcW w:w="4361" w:type="dxa"/>
            <w:tcBorders>
              <w:top w:val="dotted" w:sz="4" w:space="0" w:color="auto"/>
            </w:tcBorders>
            <w:shd w:val="clear" w:color="auto" w:fill="auto"/>
          </w:tcPr>
          <w:p w14:paraId="40494FE8" w14:textId="087381E0" w:rsidR="0078512F" w:rsidRPr="00DD48E7" w:rsidRDefault="00EB3465" w:rsidP="0013640B">
            <w:pPr>
              <w:pStyle w:val="Smlstrany"/>
              <w:spacing w:after="0"/>
              <w:rPr>
                <w:rFonts w:asciiTheme="minorHAnsi" w:hAnsiTheme="minorHAnsi" w:cstheme="minorHAnsi"/>
                <w:sz w:val="22"/>
                <w:szCs w:val="22"/>
                <w:highlight w:val="yellow"/>
              </w:rPr>
            </w:pPr>
            <w:r>
              <w:rPr>
                <w:rFonts w:asciiTheme="minorHAnsi" w:hAnsiTheme="minorHAnsi" w:cstheme="minorHAnsi"/>
                <w:sz w:val="22"/>
                <w:szCs w:val="22"/>
                <w:highlight w:val="yellow"/>
              </w:rPr>
              <w:t>„doplní uchazeč“</w:t>
            </w:r>
          </w:p>
          <w:p w14:paraId="40494FE9" w14:textId="2661A074" w:rsidR="005F190E" w:rsidRPr="00DD48E7" w:rsidRDefault="005F190E" w:rsidP="0013640B">
            <w:pPr>
              <w:pStyle w:val="Smlstrany"/>
              <w:spacing w:after="0"/>
              <w:rPr>
                <w:rFonts w:asciiTheme="minorHAnsi" w:hAnsiTheme="minorHAnsi" w:cstheme="minorHAnsi"/>
                <w:sz w:val="22"/>
                <w:szCs w:val="22"/>
              </w:rPr>
            </w:pPr>
          </w:p>
        </w:tc>
      </w:tr>
    </w:tbl>
    <w:p w14:paraId="40494FEC" w14:textId="485AAE9A" w:rsidR="001E6FAD" w:rsidRPr="00DD48E7" w:rsidRDefault="001E6FAD" w:rsidP="001B70D0">
      <w:pPr>
        <w:spacing w:after="0" w:line="240" w:lineRule="auto"/>
        <w:jc w:val="left"/>
        <w:rPr>
          <w:rFonts w:asciiTheme="minorHAnsi" w:hAnsiTheme="minorHAnsi" w:cstheme="minorHAnsi"/>
          <w:b/>
          <w:sz w:val="22"/>
          <w:szCs w:val="22"/>
        </w:rPr>
      </w:pPr>
    </w:p>
    <w:sectPr w:rsidR="001E6FAD" w:rsidRPr="00DD48E7" w:rsidSect="00DD48E7">
      <w:footerReference w:type="default" r:id="rId14"/>
      <w:pgSz w:w="11906" w:h="16838"/>
      <w:pgMar w:top="1134" w:right="1417" w:bottom="1417" w:left="993" w:header="709"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475D5" w14:textId="77777777" w:rsidR="001D57AE" w:rsidRDefault="001D57AE" w:rsidP="00BC75FD">
      <w:pPr>
        <w:spacing w:after="0" w:line="240" w:lineRule="auto"/>
      </w:pPr>
      <w:r>
        <w:separator/>
      </w:r>
    </w:p>
  </w:endnote>
  <w:endnote w:type="continuationSeparator" w:id="0">
    <w:p w14:paraId="3DCC6F40" w14:textId="77777777" w:rsidR="001D57AE" w:rsidRDefault="001D57AE" w:rsidP="00BC75FD">
      <w:pPr>
        <w:spacing w:after="0" w:line="240" w:lineRule="auto"/>
      </w:pPr>
      <w:r>
        <w:continuationSeparator/>
      </w:r>
    </w:p>
  </w:endnote>
  <w:endnote w:type="continuationNotice" w:id="1">
    <w:p w14:paraId="0C5F2D6D" w14:textId="77777777" w:rsidR="001D57AE" w:rsidRDefault="001D5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097188"/>
      <w:docPartObj>
        <w:docPartGallery w:val="Page Numbers (Bottom of Page)"/>
        <w:docPartUnique/>
      </w:docPartObj>
    </w:sdtPr>
    <w:sdtEndPr/>
    <w:sdtContent>
      <w:sdt>
        <w:sdtPr>
          <w:id w:val="-1720121689"/>
          <w:docPartObj>
            <w:docPartGallery w:val="Page Numbers (Top of Page)"/>
            <w:docPartUnique/>
          </w:docPartObj>
        </w:sdtPr>
        <w:sdtEndPr/>
        <w:sdtContent>
          <w:p w14:paraId="40495171" w14:textId="52CF9309" w:rsidR="00DD48E7" w:rsidRPr="0075514D" w:rsidRDefault="00DD48E7" w:rsidP="0075514D">
            <w:pPr>
              <w:pStyle w:val="Zpat"/>
            </w:pPr>
            <w:r w:rsidRPr="00DD48E7">
              <w:rPr>
                <w:rFonts w:asciiTheme="minorHAnsi" w:hAnsiTheme="minorHAnsi" w:cstheme="minorHAnsi"/>
                <w:sz w:val="22"/>
                <w:szCs w:val="22"/>
              </w:rPr>
              <w:t xml:space="preserve">Strana </w:t>
            </w:r>
            <w:r w:rsidRPr="00DD48E7">
              <w:rPr>
                <w:rFonts w:asciiTheme="minorHAnsi" w:hAnsiTheme="minorHAnsi" w:cstheme="minorHAnsi"/>
                <w:sz w:val="22"/>
                <w:szCs w:val="22"/>
              </w:rPr>
              <w:fldChar w:fldCharType="begin"/>
            </w:r>
            <w:r w:rsidRPr="00DD48E7">
              <w:rPr>
                <w:rFonts w:asciiTheme="minorHAnsi" w:hAnsiTheme="minorHAnsi" w:cstheme="minorHAnsi"/>
                <w:sz w:val="22"/>
                <w:szCs w:val="22"/>
              </w:rPr>
              <w:instrText>PAGE</w:instrText>
            </w:r>
            <w:r w:rsidRPr="00DD48E7">
              <w:rPr>
                <w:rFonts w:asciiTheme="minorHAnsi" w:hAnsiTheme="minorHAnsi" w:cstheme="minorHAnsi"/>
                <w:sz w:val="22"/>
                <w:szCs w:val="22"/>
              </w:rPr>
              <w:fldChar w:fldCharType="separate"/>
            </w:r>
            <w:r w:rsidR="009A2A9E">
              <w:rPr>
                <w:rFonts w:asciiTheme="minorHAnsi" w:hAnsiTheme="minorHAnsi" w:cstheme="minorHAnsi"/>
                <w:noProof/>
                <w:sz w:val="22"/>
                <w:szCs w:val="22"/>
              </w:rPr>
              <w:t>1</w:t>
            </w:r>
            <w:r w:rsidRPr="00DD48E7">
              <w:rPr>
                <w:rFonts w:asciiTheme="minorHAnsi" w:hAnsiTheme="minorHAnsi" w:cstheme="minorHAnsi"/>
                <w:sz w:val="22"/>
                <w:szCs w:val="22"/>
              </w:rPr>
              <w:fldChar w:fldCharType="end"/>
            </w:r>
            <w:r w:rsidRPr="00DD48E7">
              <w:rPr>
                <w:rFonts w:asciiTheme="minorHAnsi" w:hAnsiTheme="minorHAnsi" w:cstheme="minorHAnsi"/>
                <w:sz w:val="22"/>
                <w:szCs w:val="22"/>
              </w:rPr>
              <w:t xml:space="preserve"> (celkem </w:t>
            </w:r>
            <w:r w:rsidRPr="00DD48E7">
              <w:rPr>
                <w:rFonts w:asciiTheme="minorHAnsi" w:hAnsiTheme="minorHAnsi" w:cstheme="minorHAnsi"/>
                <w:sz w:val="22"/>
                <w:szCs w:val="22"/>
              </w:rPr>
              <w:fldChar w:fldCharType="begin"/>
            </w:r>
            <w:r w:rsidRPr="00DD48E7">
              <w:rPr>
                <w:rFonts w:asciiTheme="minorHAnsi" w:hAnsiTheme="minorHAnsi" w:cstheme="minorHAnsi"/>
                <w:sz w:val="22"/>
                <w:szCs w:val="22"/>
              </w:rPr>
              <w:instrText>NUMPAGES</w:instrText>
            </w:r>
            <w:r w:rsidRPr="00DD48E7">
              <w:rPr>
                <w:rFonts w:asciiTheme="minorHAnsi" w:hAnsiTheme="minorHAnsi" w:cstheme="minorHAnsi"/>
                <w:sz w:val="22"/>
                <w:szCs w:val="22"/>
              </w:rPr>
              <w:fldChar w:fldCharType="separate"/>
            </w:r>
            <w:r w:rsidR="009A2A9E">
              <w:rPr>
                <w:rFonts w:asciiTheme="minorHAnsi" w:hAnsiTheme="minorHAnsi" w:cstheme="minorHAnsi"/>
                <w:noProof/>
                <w:sz w:val="22"/>
                <w:szCs w:val="22"/>
              </w:rPr>
              <w:t>1</w:t>
            </w:r>
            <w:r w:rsidRPr="00DD48E7">
              <w:rPr>
                <w:rFonts w:asciiTheme="minorHAnsi" w:hAnsiTheme="minorHAnsi" w:cstheme="minorHAnsi"/>
                <w:sz w:val="22"/>
                <w:szCs w:val="22"/>
              </w:rPr>
              <w:fldChar w:fldCharType="end"/>
            </w:r>
            <w:r w:rsidRPr="00DD48E7">
              <w:rPr>
                <w:rFonts w:asciiTheme="minorHAnsi" w:hAnsiTheme="minorHAnsi" w:cstheme="minorHAnsi"/>
                <w:sz w:val="22"/>
                <w:szCs w:val="22"/>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B98AF" w14:textId="77777777" w:rsidR="001D57AE" w:rsidRDefault="001D57AE" w:rsidP="00BC75FD">
      <w:pPr>
        <w:spacing w:after="0" w:line="240" w:lineRule="auto"/>
      </w:pPr>
      <w:r>
        <w:separator/>
      </w:r>
    </w:p>
  </w:footnote>
  <w:footnote w:type="continuationSeparator" w:id="0">
    <w:p w14:paraId="18EB970C" w14:textId="77777777" w:rsidR="001D57AE" w:rsidRDefault="001D57AE" w:rsidP="00BC75FD">
      <w:pPr>
        <w:spacing w:after="0" w:line="240" w:lineRule="auto"/>
      </w:pPr>
      <w:r>
        <w:continuationSeparator/>
      </w:r>
    </w:p>
  </w:footnote>
  <w:footnote w:type="continuationNotice" w:id="1">
    <w:p w14:paraId="3EF912D4" w14:textId="77777777" w:rsidR="001D57AE" w:rsidRDefault="001D57A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7"/>
    <w:lvl w:ilvl="0">
      <w:start w:val="1"/>
      <w:numFmt w:val="bullet"/>
      <w:lvlText w:val=""/>
      <w:lvlJc w:val="left"/>
      <w:pPr>
        <w:tabs>
          <w:tab w:val="num" w:pos="720"/>
        </w:tabs>
        <w:ind w:left="720" w:hanging="360"/>
      </w:pPr>
      <w:rPr>
        <w:rFonts w:ascii="Symbol" w:hAnsi="Symbol" w:cs="Symbol"/>
        <w:sz w:val="20"/>
        <w:szCs w:val="20"/>
      </w:rPr>
    </w:lvl>
  </w:abstractNum>
  <w:abstractNum w:abstractNumId="1">
    <w:nsid w:val="02FC3C07"/>
    <w:multiLevelType w:val="hybridMultilevel"/>
    <w:tmpl w:val="130874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460C0E"/>
    <w:multiLevelType w:val="hybridMultilevel"/>
    <w:tmpl w:val="6952D970"/>
    <w:lvl w:ilvl="0" w:tplc="04050017">
      <w:start w:val="1"/>
      <w:numFmt w:val="lowerLetter"/>
      <w:lvlText w:val="%1)"/>
      <w:lvlJc w:val="left"/>
      <w:pPr>
        <w:ind w:left="477" w:hanging="360"/>
      </w:pPr>
      <w:rPr>
        <w:rFonts w:hint="default"/>
      </w:rPr>
    </w:lvl>
    <w:lvl w:ilvl="1" w:tplc="04050003" w:tentative="1">
      <w:start w:val="1"/>
      <w:numFmt w:val="bullet"/>
      <w:lvlText w:val="o"/>
      <w:lvlJc w:val="left"/>
      <w:pPr>
        <w:ind w:left="1197" w:hanging="360"/>
      </w:pPr>
      <w:rPr>
        <w:rFonts w:ascii="Courier New" w:hAnsi="Courier New" w:cs="Courier New" w:hint="default"/>
      </w:rPr>
    </w:lvl>
    <w:lvl w:ilvl="2" w:tplc="04050005" w:tentative="1">
      <w:start w:val="1"/>
      <w:numFmt w:val="bullet"/>
      <w:lvlText w:val=""/>
      <w:lvlJc w:val="left"/>
      <w:pPr>
        <w:ind w:left="1917" w:hanging="360"/>
      </w:pPr>
      <w:rPr>
        <w:rFonts w:ascii="Wingdings" w:hAnsi="Wingdings" w:hint="default"/>
      </w:rPr>
    </w:lvl>
    <w:lvl w:ilvl="3" w:tplc="04050001" w:tentative="1">
      <w:start w:val="1"/>
      <w:numFmt w:val="bullet"/>
      <w:lvlText w:val=""/>
      <w:lvlJc w:val="left"/>
      <w:pPr>
        <w:ind w:left="2637" w:hanging="360"/>
      </w:pPr>
      <w:rPr>
        <w:rFonts w:ascii="Symbol" w:hAnsi="Symbol" w:hint="default"/>
      </w:rPr>
    </w:lvl>
    <w:lvl w:ilvl="4" w:tplc="04050003" w:tentative="1">
      <w:start w:val="1"/>
      <w:numFmt w:val="bullet"/>
      <w:lvlText w:val="o"/>
      <w:lvlJc w:val="left"/>
      <w:pPr>
        <w:ind w:left="3357" w:hanging="360"/>
      </w:pPr>
      <w:rPr>
        <w:rFonts w:ascii="Courier New" w:hAnsi="Courier New" w:cs="Courier New" w:hint="default"/>
      </w:rPr>
    </w:lvl>
    <w:lvl w:ilvl="5" w:tplc="04050005" w:tentative="1">
      <w:start w:val="1"/>
      <w:numFmt w:val="bullet"/>
      <w:lvlText w:val=""/>
      <w:lvlJc w:val="left"/>
      <w:pPr>
        <w:ind w:left="4077" w:hanging="360"/>
      </w:pPr>
      <w:rPr>
        <w:rFonts w:ascii="Wingdings" w:hAnsi="Wingdings" w:hint="default"/>
      </w:rPr>
    </w:lvl>
    <w:lvl w:ilvl="6" w:tplc="04050001" w:tentative="1">
      <w:start w:val="1"/>
      <w:numFmt w:val="bullet"/>
      <w:lvlText w:val=""/>
      <w:lvlJc w:val="left"/>
      <w:pPr>
        <w:ind w:left="4797" w:hanging="360"/>
      </w:pPr>
      <w:rPr>
        <w:rFonts w:ascii="Symbol" w:hAnsi="Symbol" w:hint="default"/>
      </w:rPr>
    </w:lvl>
    <w:lvl w:ilvl="7" w:tplc="04050003" w:tentative="1">
      <w:start w:val="1"/>
      <w:numFmt w:val="bullet"/>
      <w:lvlText w:val="o"/>
      <w:lvlJc w:val="left"/>
      <w:pPr>
        <w:ind w:left="5517" w:hanging="360"/>
      </w:pPr>
      <w:rPr>
        <w:rFonts w:ascii="Courier New" w:hAnsi="Courier New" w:cs="Courier New" w:hint="default"/>
      </w:rPr>
    </w:lvl>
    <w:lvl w:ilvl="8" w:tplc="04050005" w:tentative="1">
      <w:start w:val="1"/>
      <w:numFmt w:val="bullet"/>
      <w:lvlText w:val=""/>
      <w:lvlJc w:val="left"/>
      <w:pPr>
        <w:ind w:left="6237" w:hanging="360"/>
      </w:pPr>
      <w:rPr>
        <w:rFonts w:ascii="Wingdings" w:hAnsi="Wingdings" w:hint="default"/>
      </w:rPr>
    </w:lvl>
  </w:abstractNum>
  <w:abstractNum w:abstractNumId="3">
    <w:nsid w:val="06593A0A"/>
    <w:multiLevelType w:val="hybridMultilevel"/>
    <w:tmpl w:val="1C7AD55E"/>
    <w:lvl w:ilvl="0" w:tplc="DA766CB4">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4">
    <w:nsid w:val="067B4510"/>
    <w:multiLevelType w:val="multilevel"/>
    <w:tmpl w:val="FFFAC796"/>
    <w:lvl w:ilvl="0">
      <w:start w:val="1"/>
      <w:numFmt w:val="upperRoman"/>
      <w:lvlText w:val="%1."/>
      <w:lvlJc w:val="left"/>
      <w:pPr>
        <w:ind w:left="0" w:firstLine="0"/>
      </w:pPr>
      <w:rPr>
        <w:rFonts w:hint="default"/>
      </w:rPr>
    </w:lvl>
    <w:lvl w:ilvl="1">
      <w:start w:val="1"/>
      <w:numFmt w:val="decimal"/>
      <w:isLgl/>
      <w:lvlText w:val="%1.%2"/>
      <w:lvlJc w:val="left"/>
      <w:pPr>
        <w:ind w:left="0" w:firstLine="567"/>
      </w:pPr>
      <w:rPr>
        <w:rFonts w:hint="default"/>
      </w:rPr>
    </w:lvl>
    <w:lvl w:ilvl="2">
      <w:start w:val="1"/>
      <w:numFmt w:val="lowerLetter"/>
      <w:lvlText w:val="%3)"/>
      <w:lvlJc w:val="left"/>
      <w:pPr>
        <w:ind w:left="0" w:firstLine="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7516CEC"/>
    <w:multiLevelType w:val="hybridMultilevel"/>
    <w:tmpl w:val="02583C52"/>
    <w:lvl w:ilvl="0" w:tplc="2C343ED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nsid w:val="098B4666"/>
    <w:multiLevelType w:val="hybridMultilevel"/>
    <w:tmpl w:val="F3AEDF0E"/>
    <w:lvl w:ilvl="0" w:tplc="04050017">
      <w:start w:val="1"/>
      <w:numFmt w:val="lowerLetter"/>
      <w:lvlText w:val="%1)"/>
      <w:lvlJc w:val="left"/>
      <w:pPr>
        <w:tabs>
          <w:tab w:val="num" w:pos="1776"/>
        </w:tabs>
        <w:ind w:left="1776" w:hanging="360"/>
      </w:pPr>
      <w:rPr>
        <w:color w:val="auto"/>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166C5392"/>
    <w:multiLevelType w:val="multilevel"/>
    <w:tmpl w:val="7F489256"/>
    <w:lvl w:ilvl="0">
      <w:start w:val="1"/>
      <w:numFmt w:val="upperRoman"/>
      <w:suff w:val="space"/>
      <w:lvlText w:val="%1."/>
      <w:lvlJc w:val="left"/>
      <w:pPr>
        <w:ind w:left="0" w:firstLine="0"/>
      </w:pPr>
      <w:rPr>
        <w:rFonts w:hint="default"/>
        <w:u w:val="single"/>
      </w:rPr>
    </w:lvl>
    <w:lvl w:ilvl="1">
      <w:start w:val="1"/>
      <w:numFmt w:val="decimal"/>
      <w:isLgl/>
      <w:lvlText w:val="%1.%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nsid w:val="1F646B8A"/>
    <w:multiLevelType w:val="hybridMultilevel"/>
    <w:tmpl w:val="BE623F5C"/>
    <w:lvl w:ilvl="0" w:tplc="FFFFFFFF">
      <w:start w:val="1"/>
      <w:numFmt w:val="lowerLetter"/>
      <w:lvlText w:val="%1)"/>
      <w:lvlJc w:val="left"/>
      <w:pPr>
        <w:tabs>
          <w:tab w:val="num" w:pos="786"/>
        </w:tabs>
        <w:ind w:left="786" w:hanging="360"/>
      </w:pPr>
      <w:rPr>
        <w:rFonts w:cs="Times New Roman"/>
      </w:rPr>
    </w:lvl>
    <w:lvl w:ilvl="1" w:tplc="FFFFFFFF">
      <w:start w:val="1"/>
      <w:numFmt w:val="lowerLetter"/>
      <w:lvlText w:val="%2."/>
      <w:lvlJc w:val="left"/>
      <w:pPr>
        <w:tabs>
          <w:tab w:val="num" w:pos="1506"/>
        </w:tabs>
        <w:ind w:left="1506" w:hanging="360"/>
      </w:pPr>
      <w:rPr>
        <w:rFonts w:cs="Times New Roman"/>
      </w:rPr>
    </w:lvl>
    <w:lvl w:ilvl="2" w:tplc="FFFFFFFF">
      <w:start w:val="1"/>
      <w:numFmt w:val="lowerRoman"/>
      <w:lvlText w:val="%3."/>
      <w:lvlJc w:val="right"/>
      <w:pPr>
        <w:tabs>
          <w:tab w:val="num" w:pos="2226"/>
        </w:tabs>
        <w:ind w:left="2226" w:hanging="180"/>
      </w:pPr>
      <w:rPr>
        <w:rFonts w:cs="Times New Roman"/>
      </w:rPr>
    </w:lvl>
    <w:lvl w:ilvl="3" w:tplc="FFFFFFFF">
      <w:start w:val="1"/>
      <w:numFmt w:val="decimal"/>
      <w:lvlText w:val="%4."/>
      <w:lvlJc w:val="left"/>
      <w:pPr>
        <w:tabs>
          <w:tab w:val="num" w:pos="2946"/>
        </w:tabs>
        <w:ind w:left="2946" w:hanging="360"/>
      </w:pPr>
      <w:rPr>
        <w:rFonts w:cs="Times New Roman"/>
      </w:rPr>
    </w:lvl>
    <w:lvl w:ilvl="4" w:tplc="FFFFFFFF">
      <w:start w:val="1"/>
      <w:numFmt w:val="lowerLetter"/>
      <w:lvlText w:val="%5."/>
      <w:lvlJc w:val="left"/>
      <w:pPr>
        <w:tabs>
          <w:tab w:val="num" w:pos="3666"/>
        </w:tabs>
        <w:ind w:left="3666" w:hanging="360"/>
      </w:pPr>
      <w:rPr>
        <w:rFonts w:cs="Times New Roman"/>
      </w:rPr>
    </w:lvl>
    <w:lvl w:ilvl="5" w:tplc="FFFFFFFF">
      <w:start w:val="1"/>
      <w:numFmt w:val="lowerRoman"/>
      <w:lvlText w:val="%6."/>
      <w:lvlJc w:val="right"/>
      <w:pPr>
        <w:tabs>
          <w:tab w:val="num" w:pos="4386"/>
        </w:tabs>
        <w:ind w:left="4386" w:hanging="180"/>
      </w:pPr>
      <w:rPr>
        <w:rFonts w:cs="Times New Roman"/>
      </w:rPr>
    </w:lvl>
    <w:lvl w:ilvl="6" w:tplc="FFFFFFFF">
      <w:start w:val="1"/>
      <w:numFmt w:val="decimal"/>
      <w:lvlText w:val="%7."/>
      <w:lvlJc w:val="left"/>
      <w:pPr>
        <w:tabs>
          <w:tab w:val="num" w:pos="5106"/>
        </w:tabs>
        <w:ind w:left="5106" w:hanging="360"/>
      </w:pPr>
      <w:rPr>
        <w:rFonts w:cs="Times New Roman"/>
      </w:rPr>
    </w:lvl>
    <w:lvl w:ilvl="7" w:tplc="FFFFFFFF">
      <w:start w:val="1"/>
      <w:numFmt w:val="lowerLetter"/>
      <w:lvlText w:val="%8."/>
      <w:lvlJc w:val="left"/>
      <w:pPr>
        <w:tabs>
          <w:tab w:val="num" w:pos="5826"/>
        </w:tabs>
        <w:ind w:left="5826" w:hanging="360"/>
      </w:pPr>
      <w:rPr>
        <w:rFonts w:cs="Times New Roman"/>
      </w:rPr>
    </w:lvl>
    <w:lvl w:ilvl="8" w:tplc="FFFFFFFF">
      <w:start w:val="1"/>
      <w:numFmt w:val="lowerRoman"/>
      <w:lvlText w:val="%9."/>
      <w:lvlJc w:val="right"/>
      <w:pPr>
        <w:tabs>
          <w:tab w:val="num" w:pos="6546"/>
        </w:tabs>
        <w:ind w:left="6546" w:hanging="180"/>
      </w:pPr>
      <w:rPr>
        <w:rFonts w:cs="Times New Roman"/>
      </w:rPr>
    </w:lvl>
  </w:abstractNum>
  <w:abstractNum w:abstractNumId="9">
    <w:nsid w:val="203305C6"/>
    <w:multiLevelType w:val="hybridMultilevel"/>
    <w:tmpl w:val="46385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7732F18"/>
    <w:multiLevelType w:val="multilevel"/>
    <w:tmpl w:val="575864DE"/>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2CE76814"/>
    <w:multiLevelType w:val="hybridMultilevel"/>
    <w:tmpl w:val="45CCEF08"/>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2">
    <w:nsid w:val="330C02DC"/>
    <w:multiLevelType w:val="hybridMultilevel"/>
    <w:tmpl w:val="297843CE"/>
    <w:lvl w:ilvl="0" w:tplc="49129A7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93493A"/>
    <w:multiLevelType w:val="hybridMultilevel"/>
    <w:tmpl w:val="6284E2B4"/>
    <w:lvl w:ilvl="0" w:tplc="D99E2A74">
      <w:start w:val="1"/>
      <w:numFmt w:val="lowerLetter"/>
      <w:lvlText w:val="%1)"/>
      <w:lvlJc w:val="left"/>
      <w:pPr>
        <w:tabs>
          <w:tab w:val="num" w:pos="1571"/>
        </w:tabs>
        <w:ind w:left="1571" w:hanging="360"/>
      </w:pPr>
      <w:rPr>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3E7E1AD0"/>
    <w:multiLevelType w:val="hybridMultilevel"/>
    <w:tmpl w:val="991AF3F0"/>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5">
    <w:nsid w:val="4CA22388"/>
    <w:multiLevelType w:val="hybridMultilevel"/>
    <w:tmpl w:val="9BFC8E28"/>
    <w:lvl w:ilvl="0" w:tplc="0409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5044D7A"/>
    <w:multiLevelType w:val="singleLevel"/>
    <w:tmpl w:val="4E72E86E"/>
    <w:lvl w:ilvl="0">
      <w:start w:val="1"/>
      <w:numFmt w:val="bullet"/>
      <w:pStyle w:val="Smlodrky"/>
      <w:lvlText w:val=""/>
      <w:lvlJc w:val="left"/>
      <w:pPr>
        <w:tabs>
          <w:tab w:val="num" w:pos="360"/>
        </w:tabs>
        <w:ind w:left="360" w:hanging="360"/>
      </w:pPr>
      <w:rPr>
        <w:rFonts w:ascii="Symbol" w:hAnsi="Symbol" w:hint="default"/>
      </w:rPr>
    </w:lvl>
  </w:abstractNum>
  <w:abstractNum w:abstractNumId="17">
    <w:nsid w:val="596259B7"/>
    <w:multiLevelType w:val="hybridMultilevel"/>
    <w:tmpl w:val="13563ADA"/>
    <w:lvl w:ilvl="0" w:tplc="6CFC8388">
      <w:start w:val="1"/>
      <w:numFmt w:val="upperLetter"/>
      <w:lvlText w:val="(%1)"/>
      <w:lvlJc w:val="left"/>
      <w:pPr>
        <w:tabs>
          <w:tab w:val="num" w:pos="1210"/>
        </w:tabs>
        <w:ind w:left="121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nsid w:val="61431D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3726B34"/>
    <w:multiLevelType w:val="hybridMultilevel"/>
    <w:tmpl w:val="52D4E67E"/>
    <w:lvl w:ilvl="0" w:tplc="CBB21E2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3E75730"/>
    <w:multiLevelType w:val="hybridMultilevel"/>
    <w:tmpl w:val="4078B1CA"/>
    <w:lvl w:ilvl="0" w:tplc="43D82A42">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5F2AA0"/>
    <w:multiLevelType w:val="hybridMultilevel"/>
    <w:tmpl w:val="FDC411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58C45AA"/>
    <w:multiLevelType w:val="multilevel"/>
    <w:tmpl w:val="4D9E2D16"/>
    <w:lvl w:ilvl="0">
      <w:start w:val="1"/>
      <w:numFmt w:val="upperRoman"/>
      <w:pStyle w:val="Smllnek"/>
      <w:suff w:val="space"/>
      <w:lvlText w:val="%1."/>
      <w:lvlJc w:val="left"/>
      <w:pPr>
        <w:ind w:left="5671" w:firstLine="0"/>
      </w:pPr>
      <w:rPr>
        <w:rFonts w:hint="default"/>
        <w:u w:val="single"/>
      </w:rPr>
    </w:lvl>
    <w:lvl w:ilvl="1">
      <w:start w:val="1"/>
      <w:numFmt w:val="decimal"/>
      <w:pStyle w:val="Smlodstavec"/>
      <w:isLgl/>
      <w:lvlText w:val="%1.%2"/>
      <w:lvlJc w:val="left"/>
      <w:pPr>
        <w:ind w:left="567" w:hanging="567"/>
      </w:pPr>
      <w:rPr>
        <w:rFonts w:hint="default"/>
        <w:b w:val="0"/>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ECA596E"/>
    <w:multiLevelType w:val="multilevel"/>
    <w:tmpl w:val="799CE378"/>
    <w:lvl w:ilvl="0">
      <w:start w:val="1"/>
      <w:numFmt w:val="upperRoman"/>
      <w:suff w:val="nothing"/>
      <w:lvlText w:val="%1. "/>
      <w:lvlJc w:val="left"/>
      <w:pPr>
        <w:ind w:left="360"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nsid w:val="7FD032A6"/>
    <w:multiLevelType w:val="multilevel"/>
    <w:tmpl w:val="926C9F1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14"/>
  </w:num>
  <w:num w:numId="9">
    <w:abstractNumId w:val="11"/>
  </w:num>
  <w:num w:numId="10">
    <w:abstractNumId w:val="9"/>
  </w:num>
  <w:num w:numId="11">
    <w:abstractNumId w:val="15"/>
  </w:num>
  <w:num w:numId="12">
    <w:abstractNumId w:val="1"/>
  </w:num>
  <w:num w:numId="13">
    <w:abstractNumId w:val="6"/>
  </w:num>
  <w:num w:numId="14">
    <w:abstractNumId w:val="24"/>
  </w:num>
  <w:num w:numId="15">
    <w:abstractNumId w:val="24"/>
  </w:num>
  <w:num w:numId="16">
    <w:abstractNumId w:val="24"/>
  </w:num>
  <w:num w:numId="17">
    <w:abstractNumId w:val="24"/>
  </w:num>
  <w:num w:numId="18">
    <w:abstractNumId w:val="7"/>
  </w:num>
  <w:num w:numId="19">
    <w:abstractNumId w:val="7"/>
    <w:lvlOverride w:ilvl="0">
      <w:lvl w:ilvl="0">
        <w:start w:val="1"/>
        <w:numFmt w:val="decimal"/>
        <w:suff w:val="space"/>
        <w:lvlText w:val="Článek %1."/>
        <w:lvlJc w:val="left"/>
        <w:pPr>
          <w:ind w:left="0" w:firstLine="0"/>
        </w:pPr>
        <w:rPr>
          <w:rFonts w:hint="default"/>
          <w:u w:val="single"/>
        </w:rPr>
      </w:lvl>
    </w:lvlOverride>
    <w:lvlOverride w:ilvl="1">
      <w:lvl w:ilvl="1">
        <w:start w:val="1"/>
        <w:numFmt w:val="decima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0">
    <w:abstractNumId w:val="7"/>
  </w:num>
  <w:num w:numId="21">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2">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3">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4">
    <w:abstractNumId w:val="13"/>
  </w:num>
  <w:num w:numId="25">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26">
    <w:abstractNumId w:val="20"/>
  </w:num>
  <w:num w:numId="27">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28">
    <w:abstractNumId w:val="20"/>
    <w:lvlOverride w:ilvl="0">
      <w:startOverride w:val="1"/>
    </w:lvlOverride>
  </w:num>
  <w:num w:numId="29">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0">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Letter"/>
        <w:lvlText w:val="%3)"/>
        <w:lvlJc w:val="left"/>
        <w:pPr>
          <w:ind w:left="851" w:hanging="28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1">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32">
    <w:abstractNumId w:val="4"/>
  </w:num>
  <w:num w:numId="33">
    <w:abstractNumId w:val="22"/>
  </w:num>
  <w:num w:numId="34">
    <w:abstractNumId w:val="23"/>
  </w:num>
  <w:num w:numId="35">
    <w:abstractNumId w:val="22"/>
  </w:num>
  <w:num w:numId="36">
    <w:abstractNumId w:val="0"/>
  </w:num>
  <w:num w:numId="37">
    <w:abstractNumId w:val="22"/>
  </w:num>
  <w:num w:numId="38">
    <w:abstractNumId w:val="22"/>
  </w:num>
  <w:num w:numId="39">
    <w:abstractNumId w:val="16"/>
  </w:num>
  <w:num w:numId="40">
    <w:abstractNumId w:val="5"/>
  </w:num>
  <w:num w:numId="41">
    <w:abstractNumId w:val="10"/>
  </w:num>
  <w:num w:numId="42">
    <w:abstractNumId w:val="21"/>
  </w:num>
  <w:num w:numId="43">
    <w:abstractNumId w:val="12"/>
  </w:num>
  <w:num w:numId="44">
    <w:abstractNumId w:val="19"/>
  </w:num>
  <w:num w:numId="45">
    <w:abstractNumId w:val="22"/>
    <w:lvlOverride w:ilvl="0">
      <w:startOverride w:val="9"/>
    </w:lvlOverride>
    <w:lvlOverride w:ilvl="1">
      <w:startOverride w:val="2"/>
    </w:lvlOverride>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characterSpacingControl w:val="doNotCompress"/>
  <w:savePreviewPicture/>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D8B"/>
    <w:rsid w:val="00006CB2"/>
    <w:rsid w:val="000073FA"/>
    <w:rsid w:val="0001224E"/>
    <w:rsid w:val="00020640"/>
    <w:rsid w:val="00023D26"/>
    <w:rsid w:val="000249AC"/>
    <w:rsid w:val="00025178"/>
    <w:rsid w:val="00027F51"/>
    <w:rsid w:val="00030BF1"/>
    <w:rsid w:val="00031880"/>
    <w:rsid w:val="00041C88"/>
    <w:rsid w:val="000454A2"/>
    <w:rsid w:val="00046B51"/>
    <w:rsid w:val="00047B9C"/>
    <w:rsid w:val="0006163A"/>
    <w:rsid w:val="00062396"/>
    <w:rsid w:val="00064F79"/>
    <w:rsid w:val="00073584"/>
    <w:rsid w:val="00075C9C"/>
    <w:rsid w:val="000761F6"/>
    <w:rsid w:val="0008151E"/>
    <w:rsid w:val="0008491E"/>
    <w:rsid w:val="0008624D"/>
    <w:rsid w:val="0009254D"/>
    <w:rsid w:val="00093A52"/>
    <w:rsid w:val="000951F4"/>
    <w:rsid w:val="00096817"/>
    <w:rsid w:val="0009733E"/>
    <w:rsid w:val="000A140F"/>
    <w:rsid w:val="000A1DC6"/>
    <w:rsid w:val="000A2E22"/>
    <w:rsid w:val="000A394E"/>
    <w:rsid w:val="000A6260"/>
    <w:rsid w:val="000C08BC"/>
    <w:rsid w:val="000C6203"/>
    <w:rsid w:val="000D030C"/>
    <w:rsid w:val="000D3116"/>
    <w:rsid w:val="000D5CFD"/>
    <w:rsid w:val="000E27BC"/>
    <w:rsid w:val="000E310F"/>
    <w:rsid w:val="000E4084"/>
    <w:rsid w:val="000E4389"/>
    <w:rsid w:val="000E4590"/>
    <w:rsid w:val="000E68CF"/>
    <w:rsid w:val="000F66D3"/>
    <w:rsid w:val="00117D8F"/>
    <w:rsid w:val="00125475"/>
    <w:rsid w:val="001259B7"/>
    <w:rsid w:val="001332D7"/>
    <w:rsid w:val="0013640B"/>
    <w:rsid w:val="00140F9E"/>
    <w:rsid w:val="001465C1"/>
    <w:rsid w:val="001465DF"/>
    <w:rsid w:val="00156A65"/>
    <w:rsid w:val="00167AE6"/>
    <w:rsid w:val="00174298"/>
    <w:rsid w:val="0017661D"/>
    <w:rsid w:val="00177FB7"/>
    <w:rsid w:val="001819D8"/>
    <w:rsid w:val="00185A37"/>
    <w:rsid w:val="00195E74"/>
    <w:rsid w:val="001A0347"/>
    <w:rsid w:val="001A1897"/>
    <w:rsid w:val="001B077E"/>
    <w:rsid w:val="001B30E8"/>
    <w:rsid w:val="001B346C"/>
    <w:rsid w:val="001B4287"/>
    <w:rsid w:val="001B70D0"/>
    <w:rsid w:val="001B75F1"/>
    <w:rsid w:val="001C15C6"/>
    <w:rsid w:val="001D1B8A"/>
    <w:rsid w:val="001D3AB4"/>
    <w:rsid w:val="001D57AE"/>
    <w:rsid w:val="001D61AC"/>
    <w:rsid w:val="001E0F73"/>
    <w:rsid w:val="001E687E"/>
    <w:rsid w:val="001E6FAD"/>
    <w:rsid w:val="001E7FF3"/>
    <w:rsid w:val="001F05F6"/>
    <w:rsid w:val="001F2F7C"/>
    <w:rsid w:val="00202E1C"/>
    <w:rsid w:val="00203E3F"/>
    <w:rsid w:val="002071E8"/>
    <w:rsid w:val="00211C7F"/>
    <w:rsid w:val="00221433"/>
    <w:rsid w:val="002273BD"/>
    <w:rsid w:val="00227B7D"/>
    <w:rsid w:val="002319E6"/>
    <w:rsid w:val="00247A58"/>
    <w:rsid w:val="0025585B"/>
    <w:rsid w:val="00256A0E"/>
    <w:rsid w:val="00257CAA"/>
    <w:rsid w:val="002645CD"/>
    <w:rsid w:val="00264C90"/>
    <w:rsid w:val="00266398"/>
    <w:rsid w:val="00270296"/>
    <w:rsid w:val="00270C11"/>
    <w:rsid w:val="0027496A"/>
    <w:rsid w:val="00274BA7"/>
    <w:rsid w:val="00281923"/>
    <w:rsid w:val="002843EA"/>
    <w:rsid w:val="00293B87"/>
    <w:rsid w:val="002A367F"/>
    <w:rsid w:val="002A6032"/>
    <w:rsid w:val="002B28D1"/>
    <w:rsid w:val="002B4CC2"/>
    <w:rsid w:val="002C4585"/>
    <w:rsid w:val="002D05F2"/>
    <w:rsid w:val="002D0BCC"/>
    <w:rsid w:val="002D0EB3"/>
    <w:rsid w:val="002D59CF"/>
    <w:rsid w:val="002E16A9"/>
    <w:rsid w:val="002E1FF3"/>
    <w:rsid w:val="002E27EE"/>
    <w:rsid w:val="002E37FC"/>
    <w:rsid w:val="002F1030"/>
    <w:rsid w:val="002F12DB"/>
    <w:rsid w:val="002F76C1"/>
    <w:rsid w:val="003002EC"/>
    <w:rsid w:val="00301C33"/>
    <w:rsid w:val="0031001B"/>
    <w:rsid w:val="00311C6F"/>
    <w:rsid w:val="00314854"/>
    <w:rsid w:val="003167B6"/>
    <w:rsid w:val="00317DFD"/>
    <w:rsid w:val="003222AF"/>
    <w:rsid w:val="003243DC"/>
    <w:rsid w:val="003313D7"/>
    <w:rsid w:val="00333429"/>
    <w:rsid w:val="0034237F"/>
    <w:rsid w:val="00342A11"/>
    <w:rsid w:val="00342E9C"/>
    <w:rsid w:val="00343DA6"/>
    <w:rsid w:val="00345850"/>
    <w:rsid w:val="003472A1"/>
    <w:rsid w:val="00350BDB"/>
    <w:rsid w:val="003534AA"/>
    <w:rsid w:val="0036006A"/>
    <w:rsid w:val="003711D8"/>
    <w:rsid w:val="00371957"/>
    <w:rsid w:val="00374764"/>
    <w:rsid w:val="0037770E"/>
    <w:rsid w:val="003866E9"/>
    <w:rsid w:val="00387C72"/>
    <w:rsid w:val="003918AD"/>
    <w:rsid w:val="0039218A"/>
    <w:rsid w:val="00397293"/>
    <w:rsid w:val="00397638"/>
    <w:rsid w:val="003A164A"/>
    <w:rsid w:val="003A1EBE"/>
    <w:rsid w:val="003A2743"/>
    <w:rsid w:val="003A3160"/>
    <w:rsid w:val="003A6A54"/>
    <w:rsid w:val="003A6F66"/>
    <w:rsid w:val="003A71A8"/>
    <w:rsid w:val="003B007E"/>
    <w:rsid w:val="003B7D7E"/>
    <w:rsid w:val="003C141E"/>
    <w:rsid w:val="003C2558"/>
    <w:rsid w:val="003C4E5F"/>
    <w:rsid w:val="003C741E"/>
    <w:rsid w:val="003D7707"/>
    <w:rsid w:val="003E3323"/>
    <w:rsid w:val="003E7AD2"/>
    <w:rsid w:val="0041372E"/>
    <w:rsid w:val="00413963"/>
    <w:rsid w:val="0042097C"/>
    <w:rsid w:val="00431A00"/>
    <w:rsid w:val="00431FE6"/>
    <w:rsid w:val="004333EB"/>
    <w:rsid w:val="00441AD3"/>
    <w:rsid w:val="00453C00"/>
    <w:rsid w:val="00454455"/>
    <w:rsid w:val="004565B5"/>
    <w:rsid w:val="00456710"/>
    <w:rsid w:val="004571AE"/>
    <w:rsid w:val="004628D9"/>
    <w:rsid w:val="004652C1"/>
    <w:rsid w:val="00466472"/>
    <w:rsid w:val="00466953"/>
    <w:rsid w:val="00466C90"/>
    <w:rsid w:val="00473100"/>
    <w:rsid w:val="00473E55"/>
    <w:rsid w:val="0047435B"/>
    <w:rsid w:val="00477955"/>
    <w:rsid w:val="00485BF9"/>
    <w:rsid w:val="00492607"/>
    <w:rsid w:val="00492EDF"/>
    <w:rsid w:val="0049693E"/>
    <w:rsid w:val="004A03DC"/>
    <w:rsid w:val="004A2A45"/>
    <w:rsid w:val="004A63C1"/>
    <w:rsid w:val="004A7F52"/>
    <w:rsid w:val="004B588D"/>
    <w:rsid w:val="004C0916"/>
    <w:rsid w:val="004C6010"/>
    <w:rsid w:val="004D6AF2"/>
    <w:rsid w:val="004E07D1"/>
    <w:rsid w:val="004F33DC"/>
    <w:rsid w:val="004F55DF"/>
    <w:rsid w:val="00505D24"/>
    <w:rsid w:val="005170E1"/>
    <w:rsid w:val="00517D99"/>
    <w:rsid w:val="00522F8F"/>
    <w:rsid w:val="00523436"/>
    <w:rsid w:val="0053021B"/>
    <w:rsid w:val="00531660"/>
    <w:rsid w:val="00537578"/>
    <w:rsid w:val="005459DE"/>
    <w:rsid w:val="00546DC1"/>
    <w:rsid w:val="0055430A"/>
    <w:rsid w:val="00556FA4"/>
    <w:rsid w:val="00557724"/>
    <w:rsid w:val="0056116B"/>
    <w:rsid w:val="00564344"/>
    <w:rsid w:val="00566740"/>
    <w:rsid w:val="0057748E"/>
    <w:rsid w:val="00577504"/>
    <w:rsid w:val="00580D5F"/>
    <w:rsid w:val="0058128C"/>
    <w:rsid w:val="00581A29"/>
    <w:rsid w:val="005820B4"/>
    <w:rsid w:val="00587890"/>
    <w:rsid w:val="005A0836"/>
    <w:rsid w:val="005A09E9"/>
    <w:rsid w:val="005A6A7F"/>
    <w:rsid w:val="005B1F4B"/>
    <w:rsid w:val="005B379E"/>
    <w:rsid w:val="005B5E8C"/>
    <w:rsid w:val="005C03B2"/>
    <w:rsid w:val="005C067A"/>
    <w:rsid w:val="005C127D"/>
    <w:rsid w:val="005C37E3"/>
    <w:rsid w:val="005C712B"/>
    <w:rsid w:val="005C7389"/>
    <w:rsid w:val="005D2DF5"/>
    <w:rsid w:val="005D32C2"/>
    <w:rsid w:val="005D5C29"/>
    <w:rsid w:val="005E15D7"/>
    <w:rsid w:val="005E1952"/>
    <w:rsid w:val="005F190E"/>
    <w:rsid w:val="005F501A"/>
    <w:rsid w:val="00600257"/>
    <w:rsid w:val="00600937"/>
    <w:rsid w:val="006024E5"/>
    <w:rsid w:val="006136B6"/>
    <w:rsid w:val="00613F9E"/>
    <w:rsid w:val="00617D0E"/>
    <w:rsid w:val="006233DB"/>
    <w:rsid w:val="006269CC"/>
    <w:rsid w:val="00632FE8"/>
    <w:rsid w:val="00633FEB"/>
    <w:rsid w:val="00643CB9"/>
    <w:rsid w:val="00644C14"/>
    <w:rsid w:val="00646F71"/>
    <w:rsid w:val="00650287"/>
    <w:rsid w:val="00654D33"/>
    <w:rsid w:val="00655B2B"/>
    <w:rsid w:val="0065729B"/>
    <w:rsid w:val="006578F8"/>
    <w:rsid w:val="006639DB"/>
    <w:rsid w:val="00666E41"/>
    <w:rsid w:val="00672732"/>
    <w:rsid w:val="00674880"/>
    <w:rsid w:val="00684DD3"/>
    <w:rsid w:val="00687A28"/>
    <w:rsid w:val="00692FC5"/>
    <w:rsid w:val="006A193E"/>
    <w:rsid w:val="006A2160"/>
    <w:rsid w:val="006A4FA8"/>
    <w:rsid w:val="006B463B"/>
    <w:rsid w:val="006B5811"/>
    <w:rsid w:val="006B5823"/>
    <w:rsid w:val="006C2358"/>
    <w:rsid w:val="006C42E7"/>
    <w:rsid w:val="006C7E5C"/>
    <w:rsid w:val="006D1413"/>
    <w:rsid w:val="006E1E85"/>
    <w:rsid w:val="006E46DF"/>
    <w:rsid w:val="006E64DD"/>
    <w:rsid w:val="006F2107"/>
    <w:rsid w:val="006F40F5"/>
    <w:rsid w:val="006F4193"/>
    <w:rsid w:val="006F7F74"/>
    <w:rsid w:val="0070252A"/>
    <w:rsid w:val="00706855"/>
    <w:rsid w:val="00706D98"/>
    <w:rsid w:val="007106C8"/>
    <w:rsid w:val="00711784"/>
    <w:rsid w:val="007309BE"/>
    <w:rsid w:val="00734FFC"/>
    <w:rsid w:val="007449A0"/>
    <w:rsid w:val="007452E0"/>
    <w:rsid w:val="00747292"/>
    <w:rsid w:val="007507F9"/>
    <w:rsid w:val="0075514D"/>
    <w:rsid w:val="00766EE0"/>
    <w:rsid w:val="0077127A"/>
    <w:rsid w:val="007727F0"/>
    <w:rsid w:val="00781FAF"/>
    <w:rsid w:val="0078512F"/>
    <w:rsid w:val="00791B5E"/>
    <w:rsid w:val="00797068"/>
    <w:rsid w:val="007A217C"/>
    <w:rsid w:val="007A4FE2"/>
    <w:rsid w:val="007B23BC"/>
    <w:rsid w:val="007B419A"/>
    <w:rsid w:val="007B42A6"/>
    <w:rsid w:val="007B44A2"/>
    <w:rsid w:val="007D7B9C"/>
    <w:rsid w:val="007E0F71"/>
    <w:rsid w:val="007E58DB"/>
    <w:rsid w:val="007E5AAA"/>
    <w:rsid w:val="007E73BE"/>
    <w:rsid w:val="007F4305"/>
    <w:rsid w:val="00800361"/>
    <w:rsid w:val="00804BCE"/>
    <w:rsid w:val="00805297"/>
    <w:rsid w:val="00810D8B"/>
    <w:rsid w:val="00813D71"/>
    <w:rsid w:val="0081438C"/>
    <w:rsid w:val="00814DCC"/>
    <w:rsid w:val="0083038C"/>
    <w:rsid w:val="00830B5B"/>
    <w:rsid w:val="00833500"/>
    <w:rsid w:val="00834ED1"/>
    <w:rsid w:val="008379AE"/>
    <w:rsid w:val="0084009B"/>
    <w:rsid w:val="00840E7C"/>
    <w:rsid w:val="00845862"/>
    <w:rsid w:val="0084723D"/>
    <w:rsid w:val="00860B02"/>
    <w:rsid w:val="00861444"/>
    <w:rsid w:val="00862753"/>
    <w:rsid w:val="008634F2"/>
    <w:rsid w:val="00864DFB"/>
    <w:rsid w:val="00867D0F"/>
    <w:rsid w:val="00873D1A"/>
    <w:rsid w:val="008748A7"/>
    <w:rsid w:val="00875215"/>
    <w:rsid w:val="00891FD4"/>
    <w:rsid w:val="008A213A"/>
    <w:rsid w:val="008A3567"/>
    <w:rsid w:val="008A4967"/>
    <w:rsid w:val="008A5BC4"/>
    <w:rsid w:val="008B3DD1"/>
    <w:rsid w:val="008B4848"/>
    <w:rsid w:val="008C46FE"/>
    <w:rsid w:val="008C4948"/>
    <w:rsid w:val="008C6779"/>
    <w:rsid w:val="008C6F42"/>
    <w:rsid w:val="008C70A8"/>
    <w:rsid w:val="008D1B6C"/>
    <w:rsid w:val="008D57A9"/>
    <w:rsid w:val="008E1528"/>
    <w:rsid w:val="008E1FC4"/>
    <w:rsid w:val="008E3ADC"/>
    <w:rsid w:val="008E3BF0"/>
    <w:rsid w:val="008F71A2"/>
    <w:rsid w:val="00903B9E"/>
    <w:rsid w:val="00907BFE"/>
    <w:rsid w:val="009144E6"/>
    <w:rsid w:val="00914C33"/>
    <w:rsid w:val="009232EF"/>
    <w:rsid w:val="00926D47"/>
    <w:rsid w:val="00943E76"/>
    <w:rsid w:val="00944764"/>
    <w:rsid w:val="00953A43"/>
    <w:rsid w:val="00957018"/>
    <w:rsid w:val="00973415"/>
    <w:rsid w:val="00973E3D"/>
    <w:rsid w:val="00995EC7"/>
    <w:rsid w:val="00996526"/>
    <w:rsid w:val="009A2A9E"/>
    <w:rsid w:val="009A50E8"/>
    <w:rsid w:val="009B0C4C"/>
    <w:rsid w:val="009B3B4D"/>
    <w:rsid w:val="009B3FD0"/>
    <w:rsid w:val="009B4CE3"/>
    <w:rsid w:val="009C0704"/>
    <w:rsid w:val="009C5B40"/>
    <w:rsid w:val="009D08FD"/>
    <w:rsid w:val="009D7EAD"/>
    <w:rsid w:val="009E1790"/>
    <w:rsid w:val="009E4527"/>
    <w:rsid w:val="009E4F50"/>
    <w:rsid w:val="009E5EA3"/>
    <w:rsid w:val="009F33D6"/>
    <w:rsid w:val="009F5772"/>
    <w:rsid w:val="00A0489F"/>
    <w:rsid w:val="00A0500F"/>
    <w:rsid w:val="00A07141"/>
    <w:rsid w:val="00A10E54"/>
    <w:rsid w:val="00A112D0"/>
    <w:rsid w:val="00A177B9"/>
    <w:rsid w:val="00A3582C"/>
    <w:rsid w:val="00A37883"/>
    <w:rsid w:val="00A51287"/>
    <w:rsid w:val="00A619CD"/>
    <w:rsid w:val="00A651BC"/>
    <w:rsid w:val="00A67A29"/>
    <w:rsid w:val="00A758E0"/>
    <w:rsid w:val="00A85B85"/>
    <w:rsid w:val="00A8638C"/>
    <w:rsid w:val="00A86AAC"/>
    <w:rsid w:val="00A93FF5"/>
    <w:rsid w:val="00A94EF1"/>
    <w:rsid w:val="00AA4A21"/>
    <w:rsid w:val="00AA72D8"/>
    <w:rsid w:val="00AA7AE3"/>
    <w:rsid w:val="00AB199E"/>
    <w:rsid w:val="00AB1AA0"/>
    <w:rsid w:val="00AB3691"/>
    <w:rsid w:val="00AB773C"/>
    <w:rsid w:val="00AC0D2F"/>
    <w:rsid w:val="00AC2FDB"/>
    <w:rsid w:val="00AC6B08"/>
    <w:rsid w:val="00AD06D6"/>
    <w:rsid w:val="00AD6E98"/>
    <w:rsid w:val="00AE0436"/>
    <w:rsid w:val="00AE4C94"/>
    <w:rsid w:val="00AE5A23"/>
    <w:rsid w:val="00AE70A6"/>
    <w:rsid w:val="00AF6112"/>
    <w:rsid w:val="00B05E7B"/>
    <w:rsid w:val="00B07216"/>
    <w:rsid w:val="00B132EC"/>
    <w:rsid w:val="00B152AE"/>
    <w:rsid w:val="00B17D3B"/>
    <w:rsid w:val="00B202AF"/>
    <w:rsid w:val="00B26343"/>
    <w:rsid w:val="00B30326"/>
    <w:rsid w:val="00B33E63"/>
    <w:rsid w:val="00B360E0"/>
    <w:rsid w:val="00B47808"/>
    <w:rsid w:val="00B5551B"/>
    <w:rsid w:val="00B65303"/>
    <w:rsid w:val="00B7375D"/>
    <w:rsid w:val="00B742D1"/>
    <w:rsid w:val="00B756A4"/>
    <w:rsid w:val="00B770E5"/>
    <w:rsid w:val="00B779E2"/>
    <w:rsid w:val="00B803DC"/>
    <w:rsid w:val="00B81549"/>
    <w:rsid w:val="00B82BA0"/>
    <w:rsid w:val="00B86FE3"/>
    <w:rsid w:val="00B877D0"/>
    <w:rsid w:val="00B9526E"/>
    <w:rsid w:val="00B9533E"/>
    <w:rsid w:val="00BA67A1"/>
    <w:rsid w:val="00BB147B"/>
    <w:rsid w:val="00BB27AF"/>
    <w:rsid w:val="00BC2DCD"/>
    <w:rsid w:val="00BC540A"/>
    <w:rsid w:val="00BC75FD"/>
    <w:rsid w:val="00BD1C79"/>
    <w:rsid w:val="00BD2749"/>
    <w:rsid w:val="00BD454B"/>
    <w:rsid w:val="00BD498C"/>
    <w:rsid w:val="00BD5AA5"/>
    <w:rsid w:val="00BE67EC"/>
    <w:rsid w:val="00BF0DB8"/>
    <w:rsid w:val="00BF28D9"/>
    <w:rsid w:val="00BF3A68"/>
    <w:rsid w:val="00BF4519"/>
    <w:rsid w:val="00BF6359"/>
    <w:rsid w:val="00BF732E"/>
    <w:rsid w:val="00C0150D"/>
    <w:rsid w:val="00C01841"/>
    <w:rsid w:val="00C07A88"/>
    <w:rsid w:val="00C11F11"/>
    <w:rsid w:val="00C16B3F"/>
    <w:rsid w:val="00C2048D"/>
    <w:rsid w:val="00C32161"/>
    <w:rsid w:val="00C3380E"/>
    <w:rsid w:val="00C353DF"/>
    <w:rsid w:val="00C368F9"/>
    <w:rsid w:val="00C4257C"/>
    <w:rsid w:val="00C465AC"/>
    <w:rsid w:val="00C617D3"/>
    <w:rsid w:val="00C66AB4"/>
    <w:rsid w:val="00C72FAF"/>
    <w:rsid w:val="00C81A4D"/>
    <w:rsid w:val="00C8373E"/>
    <w:rsid w:val="00C86C11"/>
    <w:rsid w:val="00C96DC7"/>
    <w:rsid w:val="00CA511E"/>
    <w:rsid w:val="00CB1839"/>
    <w:rsid w:val="00CB5995"/>
    <w:rsid w:val="00CC5921"/>
    <w:rsid w:val="00CD138B"/>
    <w:rsid w:val="00CD2597"/>
    <w:rsid w:val="00CD4903"/>
    <w:rsid w:val="00CD798B"/>
    <w:rsid w:val="00CE6037"/>
    <w:rsid w:val="00CE7B28"/>
    <w:rsid w:val="00D00831"/>
    <w:rsid w:val="00D01686"/>
    <w:rsid w:val="00D04B55"/>
    <w:rsid w:val="00D062DC"/>
    <w:rsid w:val="00D11D4C"/>
    <w:rsid w:val="00D154EF"/>
    <w:rsid w:val="00D16E62"/>
    <w:rsid w:val="00D20B45"/>
    <w:rsid w:val="00D230C3"/>
    <w:rsid w:val="00D254D7"/>
    <w:rsid w:val="00D40C23"/>
    <w:rsid w:val="00D4125C"/>
    <w:rsid w:val="00D42045"/>
    <w:rsid w:val="00D427CB"/>
    <w:rsid w:val="00D53A63"/>
    <w:rsid w:val="00D57951"/>
    <w:rsid w:val="00D61F84"/>
    <w:rsid w:val="00D64FC2"/>
    <w:rsid w:val="00D70FD1"/>
    <w:rsid w:val="00D86E2F"/>
    <w:rsid w:val="00D86FAC"/>
    <w:rsid w:val="00D941BA"/>
    <w:rsid w:val="00D95138"/>
    <w:rsid w:val="00D955AA"/>
    <w:rsid w:val="00D96730"/>
    <w:rsid w:val="00DB46F2"/>
    <w:rsid w:val="00DC0CC9"/>
    <w:rsid w:val="00DC2B29"/>
    <w:rsid w:val="00DD48E7"/>
    <w:rsid w:val="00DE07B9"/>
    <w:rsid w:val="00DE713F"/>
    <w:rsid w:val="00DF08A2"/>
    <w:rsid w:val="00DF3E6F"/>
    <w:rsid w:val="00DF6B8B"/>
    <w:rsid w:val="00E03A2F"/>
    <w:rsid w:val="00E11E0D"/>
    <w:rsid w:val="00E23035"/>
    <w:rsid w:val="00E277B5"/>
    <w:rsid w:val="00E36D1F"/>
    <w:rsid w:val="00E428E3"/>
    <w:rsid w:val="00E429A4"/>
    <w:rsid w:val="00E45FD7"/>
    <w:rsid w:val="00E47395"/>
    <w:rsid w:val="00E47D21"/>
    <w:rsid w:val="00E47E71"/>
    <w:rsid w:val="00E535E4"/>
    <w:rsid w:val="00E5776E"/>
    <w:rsid w:val="00E8343E"/>
    <w:rsid w:val="00E8449A"/>
    <w:rsid w:val="00E846D7"/>
    <w:rsid w:val="00E933E7"/>
    <w:rsid w:val="00EA2603"/>
    <w:rsid w:val="00EA329C"/>
    <w:rsid w:val="00EB3465"/>
    <w:rsid w:val="00EC4A57"/>
    <w:rsid w:val="00EC57D3"/>
    <w:rsid w:val="00EC6326"/>
    <w:rsid w:val="00EE2036"/>
    <w:rsid w:val="00EF4455"/>
    <w:rsid w:val="00EF5640"/>
    <w:rsid w:val="00F00D86"/>
    <w:rsid w:val="00F01282"/>
    <w:rsid w:val="00F03DAE"/>
    <w:rsid w:val="00F055A8"/>
    <w:rsid w:val="00F07244"/>
    <w:rsid w:val="00F15D65"/>
    <w:rsid w:val="00F1675B"/>
    <w:rsid w:val="00F22640"/>
    <w:rsid w:val="00F23AFD"/>
    <w:rsid w:val="00F26DB2"/>
    <w:rsid w:val="00F37132"/>
    <w:rsid w:val="00F3752C"/>
    <w:rsid w:val="00F46094"/>
    <w:rsid w:val="00F50D41"/>
    <w:rsid w:val="00F5486D"/>
    <w:rsid w:val="00F55958"/>
    <w:rsid w:val="00F55B39"/>
    <w:rsid w:val="00F55EA2"/>
    <w:rsid w:val="00F56C21"/>
    <w:rsid w:val="00F60EC9"/>
    <w:rsid w:val="00F62053"/>
    <w:rsid w:val="00F637C8"/>
    <w:rsid w:val="00F70C4F"/>
    <w:rsid w:val="00F71363"/>
    <w:rsid w:val="00F71C0D"/>
    <w:rsid w:val="00F770BA"/>
    <w:rsid w:val="00F775D4"/>
    <w:rsid w:val="00F875F3"/>
    <w:rsid w:val="00F910EC"/>
    <w:rsid w:val="00F92328"/>
    <w:rsid w:val="00F926F6"/>
    <w:rsid w:val="00F973A1"/>
    <w:rsid w:val="00FA29B4"/>
    <w:rsid w:val="00FA705B"/>
    <w:rsid w:val="00FB0617"/>
    <w:rsid w:val="00FB2695"/>
    <w:rsid w:val="00FC2B1C"/>
    <w:rsid w:val="00FC310B"/>
    <w:rsid w:val="00FC43CE"/>
    <w:rsid w:val="00FC5107"/>
    <w:rsid w:val="00FD08CF"/>
    <w:rsid w:val="00FD4D2C"/>
    <w:rsid w:val="00FD6882"/>
    <w:rsid w:val="00FE3ACB"/>
    <w:rsid w:val="00FF0A4C"/>
    <w:rsid w:val="00FF164D"/>
    <w:rsid w:val="00FF1F81"/>
    <w:rsid w:val="00FF20B3"/>
    <w:rsid w:val="00FF2CD9"/>
    <w:rsid w:val="00FF5732"/>
    <w:rsid w:val="00FF70AE"/>
    <w:rsid w:val="00FF7A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49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iPriority="13" w:unhideWhenUsed="0" w:qFormat="1"/>
    <w:lsdException w:name="heading 1" w:semiHidden="0" w:uiPriority="14"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iPriority="14" w:unhideWhenUsed="0"/>
    <w:lsdException w:name="List Number" w:semiHidden="0" w:uiPriority="14" w:unhideWhenUsed="0"/>
    <w:lsdException w:name="List 2" w:semiHidden="0" w:uiPriority="14" w:unhideWhenUsed="0"/>
    <w:lsdException w:name="Title" w:semiHidden="0" w:uiPriority="14" w:unhideWhenUsed="0"/>
    <w:lsdException w:name="Default Paragraph Font" w:uiPriority="1"/>
    <w:lsdException w:name="List Continue 4" w:semiHidden="0" w:uiPriority="14" w:unhideWhenUsed="0"/>
    <w:lsdException w:name="List Continue 5" w:semiHidden="0" w:uiPriority="14" w:unhideWhenUsed="0"/>
    <w:lsdException w:name="Message Header" w:semiHidden="0" w:uiPriority="14" w:unhideWhenUsed="0"/>
    <w:lsdException w:name="Subtitle" w:semiHidden="0" w:uiPriority="14" w:unhideWhenUsed="0"/>
    <w:lsdException w:name="Strong" w:semiHidden="0" w:uiPriority="14" w:unhideWhenUsed="0"/>
    <w:lsdException w:name="Emphasis" w:semiHidden="0" w:uiPriority="14" w:unhideWhenUsed="0"/>
    <w:lsdException w:name="No List" w:uiPriority="99"/>
    <w:lsdException w:name="Balloon Text" w:uiPriority="14"/>
    <w:lsdException w:name="Table Grid" w:semiHidden="0" w:unhideWhenUsed="0"/>
    <w:lsdException w:name="Placeholder Text" w:uiPriority="99" w:unhideWhenUsed="0"/>
    <w:lsdException w:name="No Spacing" w:semiHidden="0" w:uiPriority="1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uiPriority w:val="13"/>
    <w:qFormat/>
    <w:rsid w:val="00F56C21"/>
    <w:pPr>
      <w:spacing w:after="120" w:line="276" w:lineRule="auto"/>
      <w:jc w:val="both"/>
    </w:pPr>
    <w:rPr>
      <w:rFonts w:ascii="Arial" w:hAnsi="Arial"/>
      <w:lang w:eastAsia="en-US"/>
    </w:rPr>
  </w:style>
  <w:style w:type="paragraph" w:styleId="Nadpis1">
    <w:name w:val="heading 1"/>
    <w:basedOn w:val="Normln"/>
    <w:next w:val="Normln"/>
    <w:link w:val="Nadpis1Char"/>
    <w:uiPriority w:val="14"/>
    <w:rsid w:val="00A86AAC"/>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link w:val="Textkomente"/>
    <w:uiPriority w:val="99"/>
    <w:semiHidden/>
    <w:locked/>
    <w:rsid w:val="00810D8B"/>
    <w:rPr>
      <w:rFonts w:ascii="Arial" w:hAnsi="Arial" w:cs="Arial"/>
      <w:lang w:val="x-none" w:eastAsia="en-US" w:bidi="ar-SA"/>
    </w:rPr>
  </w:style>
  <w:style w:type="paragraph" w:styleId="Textkomente">
    <w:name w:val="annotation text"/>
    <w:basedOn w:val="Normln"/>
    <w:link w:val="TextkomenteChar"/>
    <w:uiPriority w:val="99"/>
    <w:semiHidden/>
    <w:rsid w:val="00810D8B"/>
    <w:rPr>
      <w:rFonts w:cs="Arial"/>
      <w:lang w:val="x-none"/>
    </w:rPr>
  </w:style>
  <w:style w:type="paragraph" w:customStyle="1" w:styleId="Smlvysvtlivka">
    <w:name w:val="Sml_vysvětlivka"/>
    <w:basedOn w:val="Smlodstavec"/>
    <w:link w:val="SmlvysvtlivkaChar"/>
    <w:uiPriority w:val="4"/>
    <w:qFormat/>
    <w:rsid w:val="0078512F"/>
    <w:pPr>
      <w:numPr>
        <w:ilvl w:val="0"/>
        <w:numId w:val="0"/>
      </w:numPr>
    </w:pPr>
    <w:rPr>
      <w:i/>
    </w:rPr>
  </w:style>
  <w:style w:type="character" w:customStyle="1" w:styleId="Nadpis1Char">
    <w:name w:val="Nadpis 1 Char"/>
    <w:link w:val="Nadpis1"/>
    <w:uiPriority w:val="14"/>
    <w:rsid w:val="00A86AAC"/>
    <w:rPr>
      <w:rFonts w:ascii="Cambria" w:eastAsia="Times New Roman" w:hAnsi="Cambria" w:cs="Times New Roman"/>
      <w:b/>
      <w:bCs/>
      <w:kern w:val="32"/>
      <w:sz w:val="32"/>
      <w:szCs w:val="32"/>
      <w:lang w:eastAsia="en-US"/>
    </w:rPr>
  </w:style>
  <w:style w:type="paragraph" w:customStyle="1" w:styleId="Smlpsmeno">
    <w:name w:val="Sml_písmeno"/>
    <w:basedOn w:val="Normln"/>
    <w:link w:val="SmlpsmenoChar"/>
    <w:uiPriority w:val="2"/>
    <w:qFormat/>
    <w:rsid w:val="00AD06D6"/>
    <w:pPr>
      <w:numPr>
        <w:ilvl w:val="2"/>
        <w:numId w:val="33"/>
      </w:numPr>
      <w:ind w:left="851" w:hanging="284"/>
    </w:pPr>
  </w:style>
  <w:style w:type="character" w:styleId="Odkaznakoment">
    <w:name w:val="annotation reference"/>
    <w:uiPriority w:val="99"/>
    <w:semiHidden/>
    <w:rsid w:val="00810D8B"/>
    <w:rPr>
      <w:sz w:val="16"/>
      <w:szCs w:val="16"/>
    </w:rPr>
  </w:style>
  <w:style w:type="character" w:customStyle="1" w:styleId="SmlvysvtlivkaChar">
    <w:name w:val="Sml_vysvětlivka Char"/>
    <w:link w:val="Smlvysvtlivka"/>
    <w:uiPriority w:val="4"/>
    <w:rsid w:val="00A86AAC"/>
    <w:rPr>
      <w:rFonts w:ascii="Arial" w:hAnsi="Arial"/>
      <w:i/>
      <w:lang w:eastAsia="en-US"/>
    </w:rPr>
  </w:style>
  <w:style w:type="paragraph" w:styleId="Pedmtkomente">
    <w:name w:val="annotation subject"/>
    <w:basedOn w:val="Textkomente"/>
    <w:next w:val="Textkomente"/>
    <w:link w:val="PedmtkomenteChar"/>
    <w:semiHidden/>
    <w:unhideWhenUsed/>
    <w:rsid w:val="00A86AAC"/>
    <w:rPr>
      <w:rFonts w:cs="Times New Roman"/>
      <w:b/>
      <w:bCs/>
      <w:lang w:val="cs-CZ"/>
    </w:rPr>
  </w:style>
  <w:style w:type="character" w:customStyle="1" w:styleId="PedmtkomenteChar">
    <w:name w:val="Předmět komentáře Char"/>
    <w:link w:val="Pedmtkomente"/>
    <w:semiHidden/>
    <w:rsid w:val="00A86AAC"/>
    <w:rPr>
      <w:rFonts w:ascii="Arial" w:hAnsi="Arial" w:cs="Arial"/>
      <w:b/>
      <w:bCs/>
      <w:lang w:val="x-none" w:eastAsia="en-US" w:bidi="ar-SA"/>
    </w:rPr>
  </w:style>
  <w:style w:type="paragraph" w:styleId="Revize">
    <w:name w:val="Revision"/>
    <w:hidden/>
    <w:uiPriority w:val="99"/>
    <w:semiHidden/>
    <w:rsid w:val="00387C72"/>
    <w:rPr>
      <w:rFonts w:ascii="Arial" w:hAnsi="Arial"/>
      <w:lang w:eastAsia="en-US"/>
    </w:rPr>
  </w:style>
  <w:style w:type="paragraph" w:customStyle="1" w:styleId="Smlodstavec">
    <w:name w:val="Sml_odstavec"/>
    <w:basedOn w:val="Normln"/>
    <w:link w:val="SmlodstavecChar"/>
    <w:uiPriority w:val="1"/>
    <w:qFormat/>
    <w:rsid w:val="0041372E"/>
    <w:pPr>
      <w:numPr>
        <w:ilvl w:val="1"/>
        <w:numId w:val="33"/>
      </w:numPr>
    </w:pPr>
  </w:style>
  <w:style w:type="character" w:customStyle="1" w:styleId="SmlodstavecChar">
    <w:name w:val="Sml_odstavec Char"/>
    <w:link w:val="Smlodstavec"/>
    <w:uiPriority w:val="1"/>
    <w:rsid w:val="00A86AAC"/>
    <w:rPr>
      <w:rFonts w:ascii="Arial" w:hAnsi="Arial"/>
      <w:lang w:eastAsia="en-US"/>
    </w:rPr>
  </w:style>
  <w:style w:type="paragraph" w:customStyle="1" w:styleId="Smllnek">
    <w:name w:val="Sml_článek"/>
    <w:basedOn w:val="Normln"/>
    <w:next w:val="Smlodstavec"/>
    <w:link w:val="SmllnekChar"/>
    <w:qFormat/>
    <w:rsid w:val="000761F6"/>
    <w:pPr>
      <w:keepNext/>
      <w:numPr>
        <w:numId w:val="33"/>
      </w:numPr>
      <w:spacing w:before="360"/>
      <w:jc w:val="center"/>
      <w:outlineLvl w:val="0"/>
    </w:pPr>
    <w:rPr>
      <w:b/>
      <w:sz w:val="22"/>
      <w:u w:val="single"/>
    </w:rPr>
  </w:style>
  <w:style w:type="character" w:customStyle="1" w:styleId="SmllnekChar">
    <w:name w:val="Sml_článek Char"/>
    <w:link w:val="Smllnek"/>
    <w:rsid w:val="000761F6"/>
    <w:rPr>
      <w:rFonts w:ascii="Arial" w:hAnsi="Arial"/>
      <w:b/>
      <w:sz w:val="22"/>
      <w:u w:val="single"/>
      <w:lang w:eastAsia="en-US"/>
    </w:rPr>
  </w:style>
  <w:style w:type="table" w:styleId="Mkatabulky">
    <w:name w:val="Table Grid"/>
    <w:basedOn w:val="Normlntabulka"/>
    <w:rsid w:val="00654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strany">
    <w:name w:val="Sml_strany"/>
    <w:basedOn w:val="Normln"/>
    <w:link w:val="SmlstranyChar"/>
    <w:uiPriority w:val="6"/>
    <w:qFormat/>
    <w:rsid w:val="00AA72D8"/>
    <w:pPr>
      <w:spacing w:after="60" w:line="240" w:lineRule="auto"/>
      <w:jc w:val="left"/>
    </w:pPr>
  </w:style>
  <w:style w:type="character" w:customStyle="1" w:styleId="SmlstranyChar">
    <w:name w:val="Sml_strany Char"/>
    <w:link w:val="Smlstrany"/>
    <w:uiPriority w:val="6"/>
    <w:rsid w:val="00F56C21"/>
    <w:rPr>
      <w:rFonts w:ascii="Arial" w:hAnsi="Arial"/>
      <w:lang w:eastAsia="en-US"/>
    </w:rPr>
  </w:style>
  <w:style w:type="paragraph" w:customStyle="1" w:styleId="Smlodrky">
    <w:name w:val="Sml_odrážky"/>
    <w:basedOn w:val="Normln"/>
    <w:link w:val="SmlodrkyChar"/>
    <w:uiPriority w:val="3"/>
    <w:qFormat/>
    <w:rsid w:val="00A07141"/>
    <w:pPr>
      <w:numPr>
        <w:numId w:val="3"/>
      </w:numPr>
    </w:pPr>
  </w:style>
  <w:style w:type="character" w:customStyle="1" w:styleId="SmlodrkyChar">
    <w:name w:val="Sml_odrážky Char"/>
    <w:link w:val="Smlodrky"/>
    <w:uiPriority w:val="3"/>
    <w:rsid w:val="00A07141"/>
    <w:rPr>
      <w:rFonts w:ascii="Arial" w:hAnsi="Arial"/>
      <w:lang w:eastAsia="en-US"/>
    </w:rPr>
  </w:style>
  <w:style w:type="paragraph" w:customStyle="1" w:styleId="Smlnadpis">
    <w:name w:val="Sml_nadpis"/>
    <w:basedOn w:val="Normln"/>
    <w:link w:val="SmlnadpisChar"/>
    <w:uiPriority w:val="8"/>
    <w:qFormat/>
    <w:rsid w:val="000761F6"/>
    <w:pPr>
      <w:jc w:val="center"/>
    </w:pPr>
    <w:rPr>
      <w:b/>
      <w:spacing w:val="60"/>
      <w:sz w:val="32"/>
      <w:szCs w:val="32"/>
    </w:rPr>
  </w:style>
  <w:style w:type="character" w:customStyle="1" w:styleId="SmlnadpisChar">
    <w:name w:val="Sml_nadpis Char"/>
    <w:link w:val="Smlnadpis"/>
    <w:uiPriority w:val="8"/>
    <w:rsid w:val="00F56C21"/>
    <w:rPr>
      <w:rFonts w:ascii="Arial" w:hAnsi="Arial"/>
      <w:b/>
      <w:spacing w:val="60"/>
      <w:sz w:val="32"/>
      <w:szCs w:val="32"/>
      <w:lang w:eastAsia="en-US"/>
    </w:rPr>
  </w:style>
  <w:style w:type="paragraph" w:customStyle="1" w:styleId="Smlslo">
    <w:name w:val="Sml_číslo"/>
    <w:basedOn w:val="Normln"/>
    <w:link w:val="SmlsloChar"/>
    <w:uiPriority w:val="7"/>
    <w:qFormat/>
    <w:rsid w:val="000761F6"/>
    <w:pPr>
      <w:tabs>
        <w:tab w:val="right" w:pos="9072"/>
      </w:tabs>
    </w:pPr>
  </w:style>
  <w:style w:type="character" w:customStyle="1" w:styleId="SmlsloChar">
    <w:name w:val="Sml_číslo Char"/>
    <w:link w:val="Smlslo"/>
    <w:uiPriority w:val="7"/>
    <w:rsid w:val="00F56C21"/>
    <w:rPr>
      <w:rFonts w:ascii="Arial" w:hAnsi="Arial"/>
      <w:lang w:eastAsia="en-US"/>
    </w:rPr>
  </w:style>
  <w:style w:type="character" w:customStyle="1" w:styleId="SmlpsmenoChar">
    <w:name w:val="Sml_písmeno Char"/>
    <w:link w:val="Smlpsmeno"/>
    <w:uiPriority w:val="2"/>
    <w:rsid w:val="00AD06D6"/>
    <w:rPr>
      <w:rFonts w:ascii="Arial" w:hAnsi="Arial"/>
      <w:lang w:eastAsia="en-US"/>
    </w:rPr>
  </w:style>
  <w:style w:type="paragraph" w:styleId="Textbubliny">
    <w:name w:val="Balloon Text"/>
    <w:basedOn w:val="Normln"/>
    <w:link w:val="TextbublinyChar"/>
    <w:uiPriority w:val="14"/>
    <w:rsid w:val="007A4FE2"/>
    <w:pPr>
      <w:spacing w:after="0" w:line="240" w:lineRule="auto"/>
    </w:pPr>
    <w:rPr>
      <w:rFonts w:ascii="Tahoma" w:hAnsi="Tahoma" w:cs="Segoe UI"/>
      <w:sz w:val="16"/>
      <w:szCs w:val="18"/>
    </w:rPr>
  </w:style>
  <w:style w:type="character" w:customStyle="1" w:styleId="TextbublinyChar">
    <w:name w:val="Text bubliny Char"/>
    <w:link w:val="Textbubliny"/>
    <w:uiPriority w:val="14"/>
    <w:rsid w:val="007A4FE2"/>
    <w:rPr>
      <w:rFonts w:ascii="Tahoma" w:hAnsi="Tahoma" w:cs="Segoe UI"/>
      <w:sz w:val="16"/>
      <w:szCs w:val="18"/>
      <w:lang w:eastAsia="en-US"/>
    </w:rPr>
  </w:style>
  <w:style w:type="paragraph" w:styleId="Zhlav">
    <w:name w:val="header"/>
    <w:basedOn w:val="Smlslo"/>
    <w:link w:val="ZhlavChar"/>
    <w:unhideWhenUsed/>
    <w:rsid w:val="00EE2036"/>
    <w:rPr>
      <w:sz w:val="16"/>
    </w:rPr>
  </w:style>
  <w:style w:type="character" w:customStyle="1" w:styleId="ZhlavChar">
    <w:name w:val="Záhlaví Char"/>
    <w:basedOn w:val="Standardnpsmoodstavce"/>
    <w:link w:val="Zhlav"/>
    <w:rsid w:val="00EE2036"/>
    <w:rPr>
      <w:rFonts w:ascii="Arial" w:hAnsi="Arial"/>
      <w:sz w:val="16"/>
      <w:lang w:eastAsia="en-US"/>
    </w:rPr>
  </w:style>
  <w:style w:type="paragraph" w:styleId="Zpat">
    <w:name w:val="footer"/>
    <w:basedOn w:val="Normln"/>
    <w:link w:val="ZpatChar"/>
    <w:uiPriority w:val="99"/>
    <w:unhideWhenUsed/>
    <w:rsid w:val="0075514D"/>
    <w:pPr>
      <w:jc w:val="center"/>
    </w:pPr>
  </w:style>
  <w:style w:type="character" w:customStyle="1" w:styleId="ZpatChar">
    <w:name w:val="Zápatí Char"/>
    <w:basedOn w:val="Standardnpsmoodstavce"/>
    <w:link w:val="Zpat"/>
    <w:uiPriority w:val="99"/>
    <w:rsid w:val="0075514D"/>
    <w:rPr>
      <w:rFonts w:ascii="Arial" w:hAnsi="Arial"/>
      <w:lang w:eastAsia="en-US"/>
    </w:rPr>
  </w:style>
  <w:style w:type="paragraph" w:customStyle="1" w:styleId="Smltabulka">
    <w:name w:val="Sml_tabulka"/>
    <w:basedOn w:val="Normln"/>
    <w:link w:val="SmltabulkaChar"/>
    <w:uiPriority w:val="5"/>
    <w:qFormat/>
    <w:rsid w:val="0078512F"/>
    <w:pPr>
      <w:spacing w:after="0"/>
      <w:jc w:val="center"/>
    </w:pPr>
  </w:style>
  <w:style w:type="character" w:customStyle="1" w:styleId="SmltabulkaChar">
    <w:name w:val="Sml_tabulka Char"/>
    <w:basedOn w:val="Standardnpsmoodstavce"/>
    <w:link w:val="Smltabulka"/>
    <w:uiPriority w:val="5"/>
    <w:rsid w:val="00F56C21"/>
    <w:rPr>
      <w:rFonts w:ascii="Arial" w:hAnsi="Arial"/>
      <w:lang w:eastAsia="en-US"/>
    </w:rPr>
  </w:style>
  <w:style w:type="paragraph" w:styleId="Zkladntext">
    <w:name w:val="Body Text"/>
    <w:basedOn w:val="Normln"/>
    <w:link w:val="ZkladntextChar"/>
    <w:rsid w:val="00C07A88"/>
    <w:pPr>
      <w:suppressAutoHyphens/>
      <w:spacing w:line="240" w:lineRule="auto"/>
      <w:jc w:val="left"/>
    </w:pPr>
    <w:rPr>
      <w:rFonts w:ascii="Times New Roman" w:hAnsi="Times New Roman"/>
      <w:sz w:val="24"/>
      <w:szCs w:val="24"/>
      <w:lang w:val="x-none" w:eastAsia="zh-CN"/>
    </w:rPr>
  </w:style>
  <w:style w:type="character" w:customStyle="1" w:styleId="ZkladntextChar">
    <w:name w:val="Základní text Char"/>
    <w:basedOn w:val="Standardnpsmoodstavce"/>
    <w:link w:val="Zkladntext"/>
    <w:rsid w:val="00C07A88"/>
    <w:rPr>
      <w:sz w:val="24"/>
      <w:szCs w:val="24"/>
      <w:lang w:val="x-none" w:eastAsia="zh-CN"/>
    </w:rPr>
  </w:style>
  <w:style w:type="paragraph" w:styleId="Normlnweb">
    <w:name w:val="Normal (Web)"/>
    <w:basedOn w:val="Normln"/>
    <w:rsid w:val="00C07A88"/>
    <w:pPr>
      <w:suppressAutoHyphens/>
      <w:spacing w:before="280" w:after="280" w:line="240" w:lineRule="auto"/>
      <w:jc w:val="left"/>
    </w:pPr>
    <w:rPr>
      <w:rFonts w:ascii="Times New Roman" w:hAnsi="Times New Roman"/>
      <w:sz w:val="24"/>
      <w:szCs w:val="24"/>
      <w:lang w:val="x-none" w:eastAsia="zh-CN"/>
    </w:rPr>
  </w:style>
  <w:style w:type="paragraph" w:customStyle="1" w:styleId="Obsahtabulky">
    <w:name w:val="Obsah tabulky"/>
    <w:basedOn w:val="Normln"/>
    <w:rsid w:val="00C07A88"/>
    <w:pPr>
      <w:suppressLineNumbers/>
      <w:suppressAutoHyphens/>
      <w:spacing w:after="0" w:line="240" w:lineRule="auto"/>
      <w:jc w:val="left"/>
    </w:pPr>
    <w:rPr>
      <w:rFonts w:ascii="Times New Roman" w:hAnsi="Times New Roman"/>
      <w:sz w:val="24"/>
      <w:szCs w:val="24"/>
      <w:lang w:eastAsia="zh-CN"/>
    </w:rPr>
  </w:style>
  <w:style w:type="paragraph" w:customStyle="1" w:styleId="Smlnadpisplohy">
    <w:name w:val="Sml_nadpis_přílohy"/>
    <w:basedOn w:val="Normln"/>
    <w:link w:val="SmlnadpisplohyChar"/>
    <w:uiPriority w:val="13"/>
    <w:qFormat/>
    <w:rsid w:val="00644C14"/>
    <w:rPr>
      <w:b/>
      <w:sz w:val="22"/>
    </w:rPr>
  </w:style>
  <w:style w:type="character" w:customStyle="1" w:styleId="SmlnadpisplohyChar">
    <w:name w:val="Sml_nadpis_přílohy Char"/>
    <w:basedOn w:val="Standardnpsmoodstavce"/>
    <w:link w:val="Smlnadpisplohy"/>
    <w:uiPriority w:val="13"/>
    <w:rsid w:val="00644C14"/>
    <w:rPr>
      <w:rFonts w:ascii="Arial" w:hAnsi="Arial"/>
      <w:b/>
      <w:sz w:val="22"/>
      <w:lang w:eastAsia="en-US"/>
    </w:rPr>
  </w:style>
  <w:style w:type="paragraph" w:styleId="Textpoznpodarou">
    <w:name w:val="footnote text"/>
    <w:basedOn w:val="Normln"/>
    <w:link w:val="TextpoznpodarouChar"/>
    <w:semiHidden/>
    <w:unhideWhenUsed/>
    <w:rsid w:val="007E5AAA"/>
    <w:pPr>
      <w:spacing w:after="0" w:line="240" w:lineRule="auto"/>
    </w:pPr>
  </w:style>
  <w:style w:type="character" w:customStyle="1" w:styleId="TextpoznpodarouChar">
    <w:name w:val="Text pozn. pod čarou Char"/>
    <w:basedOn w:val="Standardnpsmoodstavce"/>
    <w:link w:val="Textpoznpodarou"/>
    <w:semiHidden/>
    <w:rsid w:val="007E5AAA"/>
    <w:rPr>
      <w:rFonts w:ascii="Arial" w:hAnsi="Arial"/>
      <w:lang w:eastAsia="en-US"/>
    </w:rPr>
  </w:style>
  <w:style w:type="character" w:styleId="Znakapoznpodarou">
    <w:name w:val="footnote reference"/>
    <w:basedOn w:val="Standardnpsmoodstavce"/>
    <w:semiHidden/>
    <w:unhideWhenUsed/>
    <w:rsid w:val="007E5AAA"/>
    <w:rPr>
      <w:vertAlign w:val="superscript"/>
    </w:rPr>
  </w:style>
  <w:style w:type="paragraph" w:styleId="Odstavecseseznamem">
    <w:name w:val="List Paragraph"/>
    <w:basedOn w:val="Normln"/>
    <w:uiPriority w:val="34"/>
    <w:qFormat/>
    <w:rsid w:val="00096817"/>
    <w:pPr>
      <w:ind w:left="720"/>
      <w:contextualSpacing/>
    </w:pPr>
  </w:style>
  <w:style w:type="character" w:styleId="Hypertextovodkaz">
    <w:name w:val="Hyperlink"/>
    <w:rsid w:val="00DD48E7"/>
    <w:rPr>
      <w:color w:val="0000FF"/>
      <w:u w:val="single"/>
    </w:rPr>
  </w:style>
  <w:style w:type="character" w:customStyle="1" w:styleId="markedcontent">
    <w:name w:val="markedcontent"/>
    <w:basedOn w:val="Standardnpsmoodstavce"/>
    <w:rsid w:val="00666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iPriority="13" w:unhideWhenUsed="0" w:qFormat="1"/>
    <w:lsdException w:name="heading 1" w:semiHidden="0" w:uiPriority="14"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iPriority="14" w:unhideWhenUsed="0"/>
    <w:lsdException w:name="List Number" w:semiHidden="0" w:uiPriority="14" w:unhideWhenUsed="0"/>
    <w:lsdException w:name="List 2" w:semiHidden="0" w:uiPriority="14" w:unhideWhenUsed="0"/>
    <w:lsdException w:name="Title" w:semiHidden="0" w:uiPriority="14" w:unhideWhenUsed="0"/>
    <w:lsdException w:name="Default Paragraph Font" w:uiPriority="1"/>
    <w:lsdException w:name="List Continue 4" w:semiHidden="0" w:uiPriority="14" w:unhideWhenUsed="0"/>
    <w:lsdException w:name="List Continue 5" w:semiHidden="0" w:uiPriority="14" w:unhideWhenUsed="0"/>
    <w:lsdException w:name="Message Header" w:semiHidden="0" w:uiPriority="14" w:unhideWhenUsed="0"/>
    <w:lsdException w:name="Subtitle" w:semiHidden="0" w:uiPriority="14" w:unhideWhenUsed="0"/>
    <w:lsdException w:name="Strong" w:semiHidden="0" w:uiPriority="14" w:unhideWhenUsed="0"/>
    <w:lsdException w:name="Emphasis" w:semiHidden="0" w:uiPriority="14" w:unhideWhenUsed="0"/>
    <w:lsdException w:name="No List" w:uiPriority="99"/>
    <w:lsdException w:name="Balloon Text" w:uiPriority="14"/>
    <w:lsdException w:name="Table Grid" w:semiHidden="0" w:unhideWhenUsed="0"/>
    <w:lsdException w:name="Placeholder Text" w:uiPriority="99" w:unhideWhenUsed="0"/>
    <w:lsdException w:name="No Spacing" w:semiHidden="0" w:uiPriority="1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uiPriority w:val="13"/>
    <w:qFormat/>
    <w:rsid w:val="00F56C21"/>
    <w:pPr>
      <w:spacing w:after="120" w:line="276" w:lineRule="auto"/>
      <w:jc w:val="both"/>
    </w:pPr>
    <w:rPr>
      <w:rFonts w:ascii="Arial" w:hAnsi="Arial"/>
      <w:lang w:eastAsia="en-US"/>
    </w:rPr>
  </w:style>
  <w:style w:type="paragraph" w:styleId="Nadpis1">
    <w:name w:val="heading 1"/>
    <w:basedOn w:val="Normln"/>
    <w:next w:val="Normln"/>
    <w:link w:val="Nadpis1Char"/>
    <w:uiPriority w:val="14"/>
    <w:rsid w:val="00A86AAC"/>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link w:val="Textkomente"/>
    <w:uiPriority w:val="99"/>
    <w:semiHidden/>
    <w:locked/>
    <w:rsid w:val="00810D8B"/>
    <w:rPr>
      <w:rFonts w:ascii="Arial" w:hAnsi="Arial" w:cs="Arial"/>
      <w:lang w:val="x-none" w:eastAsia="en-US" w:bidi="ar-SA"/>
    </w:rPr>
  </w:style>
  <w:style w:type="paragraph" w:styleId="Textkomente">
    <w:name w:val="annotation text"/>
    <w:basedOn w:val="Normln"/>
    <w:link w:val="TextkomenteChar"/>
    <w:uiPriority w:val="99"/>
    <w:semiHidden/>
    <w:rsid w:val="00810D8B"/>
    <w:rPr>
      <w:rFonts w:cs="Arial"/>
      <w:lang w:val="x-none"/>
    </w:rPr>
  </w:style>
  <w:style w:type="paragraph" w:customStyle="1" w:styleId="Smlvysvtlivka">
    <w:name w:val="Sml_vysvětlivka"/>
    <w:basedOn w:val="Smlodstavec"/>
    <w:link w:val="SmlvysvtlivkaChar"/>
    <w:uiPriority w:val="4"/>
    <w:qFormat/>
    <w:rsid w:val="0078512F"/>
    <w:pPr>
      <w:numPr>
        <w:ilvl w:val="0"/>
        <w:numId w:val="0"/>
      </w:numPr>
    </w:pPr>
    <w:rPr>
      <w:i/>
    </w:rPr>
  </w:style>
  <w:style w:type="character" w:customStyle="1" w:styleId="Nadpis1Char">
    <w:name w:val="Nadpis 1 Char"/>
    <w:link w:val="Nadpis1"/>
    <w:uiPriority w:val="14"/>
    <w:rsid w:val="00A86AAC"/>
    <w:rPr>
      <w:rFonts w:ascii="Cambria" w:eastAsia="Times New Roman" w:hAnsi="Cambria" w:cs="Times New Roman"/>
      <w:b/>
      <w:bCs/>
      <w:kern w:val="32"/>
      <w:sz w:val="32"/>
      <w:szCs w:val="32"/>
      <w:lang w:eastAsia="en-US"/>
    </w:rPr>
  </w:style>
  <w:style w:type="paragraph" w:customStyle="1" w:styleId="Smlpsmeno">
    <w:name w:val="Sml_písmeno"/>
    <w:basedOn w:val="Normln"/>
    <w:link w:val="SmlpsmenoChar"/>
    <w:uiPriority w:val="2"/>
    <w:qFormat/>
    <w:rsid w:val="00AD06D6"/>
    <w:pPr>
      <w:numPr>
        <w:ilvl w:val="2"/>
        <w:numId w:val="33"/>
      </w:numPr>
      <w:ind w:left="851" w:hanging="284"/>
    </w:pPr>
  </w:style>
  <w:style w:type="character" w:styleId="Odkaznakoment">
    <w:name w:val="annotation reference"/>
    <w:uiPriority w:val="99"/>
    <w:semiHidden/>
    <w:rsid w:val="00810D8B"/>
    <w:rPr>
      <w:sz w:val="16"/>
      <w:szCs w:val="16"/>
    </w:rPr>
  </w:style>
  <w:style w:type="character" w:customStyle="1" w:styleId="SmlvysvtlivkaChar">
    <w:name w:val="Sml_vysvětlivka Char"/>
    <w:link w:val="Smlvysvtlivka"/>
    <w:uiPriority w:val="4"/>
    <w:rsid w:val="00A86AAC"/>
    <w:rPr>
      <w:rFonts w:ascii="Arial" w:hAnsi="Arial"/>
      <w:i/>
      <w:lang w:eastAsia="en-US"/>
    </w:rPr>
  </w:style>
  <w:style w:type="paragraph" w:styleId="Pedmtkomente">
    <w:name w:val="annotation subject"/>
    <w:basedOn w:val="Textkomente"/>
    <w:next w:val="Textkomente"/>
    <w:link w:val="PedmtkomenteChar"/>
    <w:semiHidden/>
    <w:unhideWhenUsed/>
    <w:rsid w:val="00A86AAC"/>
    <w:rPr>
      <w:rFonts w:cs="Times New Roman"/>
      <w:b/>
      <w:bCs/>
      <w:lang w:val="cs-CZ"/>
    </w:rPr>
  </w:style>
  <w:style w:type="character" w:customStyle="1" w:styleId="PedmtkomenteChar">
    <w:name w:val="Předmět komentáře Char"/>
    <w:link w:val="Pedmtkomente"/>
    <w:semiHidden/>
    <w:rsid w:val="00A86AAC"/>
    <w:rPr>
      <w:rFonts w:ascii="Arial" w:hAnsi="Arial" w:cs="Arial"/>
      <w:b/>
      <w:bCs/>
      <w:lang w:val="x-none" w:eastAsia="en-US" w:bidi="ar-SA"/>
    </w:rPr>
  </w:style>
  <w:style w:type="paragraph" w:styleId="Revize">
    <w:name w:val="Revision"/>
    <w:hidden/>
    <w:uiPriority w:val="99"/>
    <w:semiHidden/>
    <w:rsid w:val="00387C72"/>
    <w:rPr>
      <w:rFonts w:ascii="Arial" w:hAnsi="Arial"/>
      <w:lang w:eastAsia="en-US"/>
    </w:rPr>
  </w:style>
  <w:style w:type="paragraph" w:customStyle="1" w:styleId="Smlodstavec">
    <w:name w:val="Sml_odstavec"/>
    <w:basedOn w:val="Normln"/>
    <w:link w:val="SmlodstavecChar"/>
    <w:uiPriority w:val="1"/>
    <w:qFormat/>
    <w:rsid w:val="0041372E"/>
    <w:pPr>
      <w:numPr>
        <w:ilvl w:val="1"/>
        <w:numId w:val="33"/>
      </w:numPr>
    </w:pPr>
  </w:style>
  <w:style w:type="character" w:customStyle="1" w:styleId="SmlodstavecChar">
    <w:name w:val="Sml_odstavec Char"/>
    <w:link w:val="Smlodstavec"/>
    <w:uiPriority w:val="1"/>
    <w:rsid w:val="00A86AAC"/>
    <w:rPr>
      <w:rFonts w:ascii="Arial" w:hAnsi="Arial"/>
      <w:lang w:eastAsia="en-US"/>
    </w:rPr>
  </w:style>
  <w:style w:type="paragraph" w:customStyle="1" w:styleId="Smllnek">
    <w:name w:val="Sml_článek"/>
    <w:basedOn w:val="Normln"/>
    <w:next w:val="Smlodstavec"/>
    <w:link w:val="SmllnekChar"/>
    <w:qFormat/>
    <w:rsid w:val="000761F6"/>
    <w:pPr>
      <w:keepNext/>
      <w:numPr>
        <w:numId w:val="33"/>
      </w:numPr>
      <w:spacing w:before="360"/>
      <w:jc w:val="center"/>
      <w:outlineLvl w:val="0"/>
    </w:pPr>
    <w:rPr>
      <w:b/>
      <w:sz w:val="22"/>
      <w:u w:val="single"/>
    </w:rPr>
  </w:style>
  <w:style w:type="character" w:customStyle="1" w:styleId="SmllnekChar">
    <w:name w:val="Sml_článek Char"/>
    <w:link w:val="Smllnek"/>
    <w:rsid w:val="000761F6"/>
    <w:rPr>
      <w:rFonts w:ascii="Arial" w:hAnsi="Arial"/>
      <w:b/>
      <w:sz w:val="22"/>
      <w:u w:val="single"/>
      <w:lang w:eastAsia="en-US"/>
    </w:rPr>
  </w:style>
  <w:style w:type="table" w:styleId="Mkatabulky">
    <w:name w:val="Table Grid"/>
    <w:basedOn w:val="Normlntabulka"/>
    <w:rsid w:val="00654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strany">
    <w:name w:val="Sml_strany"/>
    <w:basedOn w:val="Normln"/>
    <w:link w:val="SmlstranyChar"/>
    <w:uiPriority w:val="6"/>
    <w:qFormat/>
    <w:rsid w:val="00AA72D8"/>
    <w:pPr>
      <w:spacing w:after="60" w:line="240" w:lineRule="auto"/>
      <w:jc w:val="left"/>
    </w:pPr>
  </w:style>
  <w:style w:type="character" w:customStyle="1" w:styleId="SmlstranyChar">
    <w:name w:val="Sml_strany Char"/>
    <w:link w:val="Smlstrany"/>
    <w:uiPriority w:val="6"/>
    <w:rsid w:val="00F56C21"/>
    <w:rPr>
      <w:rFonts w:ascii="Arial" w:hAnsi="Arial"/>
      <w:lang w:eastAsia="en-US"/>
    </w:rPr>
  </w:style>
  <w:style w:type="paragraph" w:customStyle="1" w:styleId="Smlodrky">
    <w:name w:val="Sml_odrážky"/>
    <w:basedOn w:val="Normln"/>
    <w:link w:val="SmlodrkyChar"/>
    <w:uiPriority w:val="3"/>
    <w:qFormat/>
    <w:rsid w:val="00A07141"/>
    <w:pPr>
      <w:numPr>
        <w:numId w:val="3"/>
      </w:numPr>
    </w:pPr>
  </w:style>
  <w:style w:type="character" w:customStyle="1" w:styleId="SmlodrkyChar">
    <w:name w:val="Sml_odrážky Char"/>
    <w:link w:val="Smlodrky"/>
    <w:uiPriority w:val="3"/>
    <w:rsid w:val="00A07141"/>
    <w:rPr>
      <w:rFonts w:ascii="Arial" w:hAnsi="Arial"/>
      <w:lang w:eastAsia="en-US"/>
    </w:rPr>
  </w:style>
  <w:style w:type="paragraph" w:customStyle="1" w:styleId="Smlnadpis">
    <w:name w:val="Sml_nadpis"/>
    <w:basedOn w:val="Normln"/>
    <w:link w:val="SmlnadpisChar"/>
    <w:uiPriority w:val="8"/>
    <w:qFormat/>
    <w:rsid w:val="000761F6"/>
    <w:pPr>
      <w:jc w:val="center"/>
    </w:pPr>
    <w:rPr>
      <w:b/>
      <w:spacing w:val="60"/>
      <w:sz w:val="32"/>
      <w:szCs w:val="32"/>
    </w:rPr>
  </w:style>
  <w:style w:type="character" w:customStyle="1" w:styleId="SmlnadpisChar">
    <w:name w:val="Sml_nadpis Char"/>
    <w:link w:val="Smlnadpis"/>
    <w:uiPriority w:val="8"/>
    <w:rsid w:val="00F56C21"/>
    <w:rPr>
      <w:rFonts w:ascii="Arial" w:hAnsi="Arial"/>
      <w:b/>
      <w:spacing w:val="60"/>
      <w:sz w:val="32"/>
      <w:szCs w:val="32"/>
      <w:lang w:eastAsia="en-US"/>
    </w:rPr>
  </w:style>
  <w:style w:type="paragraph" w:customStyle="1" w:styleId="Smlslo">
    <w:name w:val="Sml_číslo"/>
    <w:basedOn w:val="Normln"/>
    <w:link w:val="SmlsloChar"/>
    <w:uiPriority w:val="7"/>
    <w:qFormat/>
    <w:rsid w:val="000761F6"/>
    <w:pPr>
      <w:tabs>
        <w:tab w:val="right" w:pos="9072"/>
      </w:tabs>
    </w:pPr>
  </w:style>
  <w:style w:type="character" w:customStyle="1" w:styleId="SmlsloChar">
    <w:name w:val="Sml_číslo Char"/>
    <w:link w:val="Smlslo"/>
    <w:uiPriority w:val="7"/>
    <w:rsid w:val="00F56C21"/>
    <w:rPr>
      <w:rFonts w:ascii="Arial" w:hAnsi="Arial"/>
      <w:lang w:eastAsia="en-US"/>
    </w:rPr>
  </w:style>
  <w:style w:type="character" w:customStyle="1" w:styleId="SmlpsmenoChar">
    <w:name w:val="Sml_písmeno Char"/>
    <w:link w:val="Smlpsmeno"/>
    <w:uiPriority w:val="2"/>
    <w:rsid w:val="00AD06D6"/>
    <w:rPr>
      <w:rFonts w:ascii="Arial" w:hAnsi="Arial"/>
      <w:lang w:eastAsia="en-US"/>
    </w:rPr>
  </w:style>
  <w:style w:type="paragraph" w:styleId="Textbubliny">
    <w:name w:val="Balloon Text"/>
    <w:basedOn w:val="Normln"/>
    <w:link w:val="TextbublinyChar"/>
    <w:uiPriority w:val="14"/>
    <w:rsid w:val="007A4FE2"/>
    <w:pPr>
      <w:spacing w:after="0" w:line="240" w:lineRule="auto"/>
    </w:pPr>
    <w:rPr>
      <w:rFonts w:ascii="Tahoma" w:hAnsi="Tahoma" w:cs="Segoe UI"/>
      <w:sz w:val="16"/>
      <w:szCs w:val="18"/>
    </w:rPr>
  </w:style>
  <w:style w:type="character" w:customStyle="1" w:styleId="TextbublinyChar">
    <w:name w:val="Text bubliny Char"/>
    <w:link w:val="Textbubliny"/>
    <w:uiPriority w:val="14"/>
    <w:rsid w:val="007A4FE2"/>
    <w:rPr>
      <w:rFonts w:ascii="Tahoma" w:hAnsi="Tahoma" w:cs="Segoe UI"/>
      <w:sz w:val="16"/>
      <w:szCs w:val="18"/>
      <w:lang w:eastAsia="en-US"/>
    </w:rPr>
  </w:style>
  <w:style w:type="paragraph" w:styleId="Zhlav">
    <w:name w:val="header"/>
    <w:basedOn w:val="Smlslo"/>
    <w:link w:val="ZhlavChar"/>
    <w:unhideWhenUsed/>
    <w:rsid w:val="00EE2036"/>
    <w:rPr>
      <w:sz w:val="16"/>
    </w:rPr>
  </w:style>
  <w:style w:type="character" w:customStyle="1" w:styleId="ZhlavChar">
    <w:name w:val="Záhlaví Char"/>
    <w:basedOn w:val="Standardnpsmoodstavce"/>
    <w:link w:val="Zhlav"/>
    <w:rsid w:val="00EE2036"/>
    <w:rPr>
      <w:rFonts w:ascii="Arial" w:hAnsi="Arial"/>
      <w:sz w:val="16"/>
      <w:lang w:eastAsia="en-US"/>
    </w:rPr>
  </w:style>
  <w:style w:type="paragraph" w:styleId="Zpat">
    <w:name w:val="footer"/>
    <w:basedOn w:val="Normln"/>
    <w:link w:val="ZpatChar"/>
    <w:uiPriority w:val="99"/>
    <w:unhideWhenUsed/>
    <w:rsid w:val="0075514D"/>
    <w:pPr>
      <w:jc w:val="center"/>
    </w:pPr>
  </w:style>
  <w:style w:type="character" w:customStyle="1" w:styleId="ZpatChar">
    <w:name w:val="Zápatí Char"/>
    <w:basedOn w:val="Standardnpsmoodstavce"/>
    <w:link w:val="Zpat"/>
    <w:uiPriority w:val="99"/>
    <w:rsid w:val="0075514D"/>
    <w:rPr>
      <w:rFonts w:ascii="Arial" w:hAnsi="Arial"/>
      <w:lang w:eastAsia="en-US"/>
    </w:rPr>
  </w:style>
  <w:style w:type="paragraph" w:customStyle="1" w:styleId="Smltabulka">
    <w:name w:val="Sml_tabulka"/>
    <w:basedOn w:val="Normln"/>
    <w:link w:val="SmltabulkaChar"/>
    <w:uiPriority w:val="5"/>
    <w:qFormat/>
    <w:rsid w:val="0078512F"/>
    <w:pPr>
      <w:spacing w:after="0"/>
      <w:jc w:val="center"/>
    </w:pPr>
  </w:style>
  <w:style w:type="character" w:customStyle="1" w:styleId="SmltabulkaChar">
    <w:name w:val="Sml_tabulka Char"/>
    <w:basedOn w:val="Standardnpsmoodstavce"/>
    <w:link w:val="Smltabulka"/>
    <w:uiPriority w:val="5"/>
    <w:rsid w:val="00F56C21"/>
    <w:rPr>
      <w:rFonts w:ascii="Arial" w:hAnsi="Arial"/>
      <w:lang w:eastAsia="en-US"/>
    </w:rPr>
  </w:style>
  <w:style w:type="paragraph" w:styleId="Zkladntext">
    <w:name w:val="Body Text"/>
    <w:basedOn w:val="Normln"/>
    <w:link w:val="ZkladntextChar"/>
    <w:rsid w:val="00C07A88"/>
    <w:pPr>
      <w:suppressAutoHyphens/>
      <w:spacing w:line="240" w:lineRule="auto"/>
      <w:jc w:val="left"/>
    </w:pPr>
    <w:rPr>
      <w:rFonts w:ascii="Times New Roman" w:hAnsi="Times New Roman"/>
      <w:sz w:val="24"/>
      <w:szCs w:val="24"/>
      <w:lang w:val="x-none" w:eastAsia="zh-CN"/>
    </w:rPr>
  </w:style>
  <w:style w:type="character" w:customStyle="1" w:styleId="ZkladntextChar">
    <w:name w:val="Základní text Char"/>
    <w:basedOn w:val="Standardnpsmoodstavce"/>
    <w:link w:val="Zkladntext"/>
    <w:rsid w:val="00C07A88"/>
    <w:rPr>
      <w:sz w:val="24"/>
      <w:szCs w:val="24"/>
      <w:lang w:val="x-none" w:eastAsia="zh-CN"/>
    </w:rPr>
  </w:style>
  <w:style w:type="paragraph" w:styleId="Normlnweb">
    <w:name w:val="Normal (Web)"/>
    <w:basedOn w:val="Normln"/>
    <w:rsid w:val="00C07A88"/>
    <w:pPr>
      <w:suppressAutoHyphens/>
      <w:spacing w:before="280" w:after="280" w:line="240" w:lineRule="auto"/>
      <w:jc w:val="left"/>
    </w:pPr>
    <w:rPr>
      <w:rFonts w:ascii="Times New Roman" w:hAnsi="Times New Roman"/>
      <w:sz w:val="24"/>
      <w:szCs w:val="24"/>
      <w:lang w:val="x-none" w:eastAsia="zh-CN"/>
    </w:rPr>
  </w:style>
  <w:style w:type="paragraph" w:customStyle="1" w:styleId="Obsahtabulky">
    <w:name w:val="Obsah tabulky"/>
    <w:basedOn w:val="Normln"/>
    <w:rsid w:val="00C07A88"/>
    <w:pPr>
      <w:suppressLineNumbers/>
      <w:suppressAutoHyphens/>
      <w:spacing w:after="0" w:line="240" w:lineRule="auto"/>
      <w:jc w:val="left"/>
    </w:pPr>
    <w:rPr>
      <w:rFonts w:ascii="Times New Roman" w:hAnsi="Times New Roman"/>
      <w:sz w:val="24"/>
      <w:szCs w:val="24"/>
      <w:lang w:eastAsia="zh-CN"/>
    </w:rPr>
  </w:style>
  <w:style w:type="paragraph" w:customStyle="1" w:styleId="Smlnadpisplohy">
    <w:name w:val="Sml_nadpis_přílohy"/>
    <w:basedOn w:val="Normln"/>
    <w:link w:val="SmlnadpisplohyChar"/>
    <w:uiPriority w:val="13"/>
    <w:qFormat/>
    <w:rsid w:val="00644C14"/>
    <w:rPr>
      <w:b/>
      <w:sz w:val="22"/>
    </w:rPr>
  </w:style>
  <w:style w:type="character" w:customStyle="1" w:styleId="SmlnadpisplohyChar">
    <w:name w:val="Sml_nadpis_přílohy Char"/>
    <w:basedOn w:val="Standardnpsmoodstavce"/>
    <w:link w:val="Smlnadpisplohy"/>
    <w:uiPriority w:val="13"/>
    <w:rsid w:val="00644C14"/>
    <w:rPr>
      <w:rFonts w:ascii="Arial" w:hAnsi="Arial"/>
      <w:b/>
      <w:sz w:val="22"/>
      <w:lang w:eastAsia="en-US"/>
    </w:rPr>
  </w:style>
  <w:style w:type="paragraph" w:styleId="Textpoznpodarou">
    <w:name w:val="footnote text"/>
    <w:basedOn w:val="Normln"/>
    <w:link w:val="TextpoznpodarouChar"/>
    <w:semiHidden/>
    <w:unhideWhenUsed/>
    <w:rsid w:val="007E5AAA"/>
    <w:pPr>
      <w:spacing w:after="0" w:line="240" w:lineRule="auto"/>
    </w:pPr>
  </w:style>
  <w:style w:type="character" w:customStyle="1" w:styleId="TextpoznpodarouChar">
    <w:name w:val="Text pozn. pod čarou Char"/>
    <w:basedOn w:val="Standardnpsmoodstavce"/>
    <w:link w:val="Textpoznpodarou"/>
    <w:semiHidden/>
    <w:rsid w:val="007E5AAA"/>
    <w:rPr>
      <w:rFonts w:ascii="Arial" w:hAnsi="Arial"/>
      <w:lang w:eastAsia="en-US"/>
    </w:rPr>
  </w:style>
  <w:style w:type="character" w:styleId="Znakapoznpodarou">
    <w:name w:val="footnote reference"/>
    <w:basedOn w:val="Standardnpsmoodstavce"/>
    <w:semiHidden/>
    <w:unhideWhenUsed/>
    <w:rsid w:val="007E5AAA"/>
    <w:rPr>
      <w:vertAlign w:val="superscript"/>
    </w:rPr>
  </w:style>
  <w:style w:type="paragraph" w:styleId="Odstavecseseznamem">
    <w:name w:val="List Paragraph"/>
    <w:basedOn w:val="Normln"/>
    <w:uiPriority w:val="34"/>
    <w:qFormat/>
    <w:rsid w:val="00096817"/>
    <w:pPr>
      <w:ind w:left="720"/>
      <w:contextualSpacing/>
    </w:pPr>
  </w:style>
  <w:style w:type="character" w:styleId="Hypertextovodkaz">
    <w:name w:val="Hyperlink"/>
    <w:rsid w:val="00DD48E7"/>
    <w:rPr>
      <w:color w:val="0000FF"/>
      <w:u w:val="single"/>
    </w:rPr>
  </w:style>
  <w:style w:type="character" w:customStyle="1" w:styleId="markedcontent">
    <w:name w:val="markedcontent"/>
    <w:basedOn w:val="Standardnpsmoodstavce"/>
    <w:rsid w:val="00666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4027">
      <w:bodyDiv w:val="1"/>
      <w:marLeft w:val="0"/>
      <w:marRight w:val="0"/>
      <w:marTop w:val="0"/>
      <w:marBottom w:val="0"/>
      <w:divBdr>
        <w:top w:val="none" w:sz="0" w:space="0" w:color="auto"/>
        <w:left w:val="none" w:sz="0" w:space="0" w:color="auto"/>
        <w:bottom w:val="none" w:sz="0" w:space="0" w:color="auto"/>
        <w:right w:val="none" w:sz="0" w:space="0" w:color="auto"/>
      </w:divBdr>
    </w:div>
    <w:div w:id="100689522">
      <w:bodyDiv w:val="1"/>
      <w:marLeft w:val="0"/>
      <w:marRight w:val="0"/>
      <w:marTop w:val="0"/>
      <w:marBottom w:val="0"/>
      <w:divBdr>
        <w:top w:val="none" w:sz="0" w:space="0" w:color="auto"/>
        <w:left w:val="none" w:sz="0" w:space="0" w:color="auto"/>
        <w:bottom w:val="none" w:sz="0" w:space="0" w:color="auto"/>
        <w:right w:val="none" w:sz="0" w:space="0" w:color="auto"/>
      </w:divBdr>
    </w:div>
    <w:div w:id="145516890">
      <w:bodyDiv w:val="1"/>
      <w:marLeft w:val="0"/>
      <w:marRight w:val="0"/>
      <w:marTop w:val="0"/>
      <w:marBottom w:val="0"/>
      <w:divBdr>
        <w:top w:val="none" w:sz="0" w:space="0" w:color="auto"/>
        <w:left w:val="none" w:sz="0" w:space="0" w:color="auto"/>
        <w:bottom w:val="none" w:sz="0" w:space="0" w:color="auto"/>
        <w:right w:val="none" w:sz="0" w:space="0" w:color="auto"/>
      </w:divBdr>
    </w:div>
    <w:div w:id="148333117">
      <w:bodyDiv w:val="1"/>
      <w:marLeft w:val="0"/>
      <w:marRight w:val="0"/>
      <w:marTop w:val="0"/>
      <w:marBottom w:val="0"/>
      <w:divBdr>
        <w:top w:val="none" w:sz="0" w:space="0" w:color="auto"/>
        <w:left w:val="none" w:sz="0" w:space="0" w:color="auto"/>
        <w:bottom w:val="none" w:sz="0" w:space="0" w:color="auto"/>
        <w:right w:val="none" w:sz="0" w:space="0" w:color="auto"/>
      </w:divBdr>
    </w:div>
    <w:div w:id="167793156">
      <w:bodyDiv w:val="1"/>
      <w:marLeft w:val="0"/>
      <w:marRight w:val="0"/>
      <w:marTop w:val="0"/>
      <w:marBottom w:val="0"/>
      <w:divBdr>
        <w:top w:val="none" w:sz="0" w:space="0" w:color="auto"/>
        <w:left w:val="none" w:sz="0" w:space="0" w:color="auto"/>
        <w:bottom w:val="none" w:sz="0" w:space="0" w:color="auto"/>
        <w:right w:val="none" w:sz="0" w:space="0" w:color="auto"/>
      </w:divBdr>
    </w:div>
    <w:div w:id="180708211">
      <w:bodyDiv w:val="1"/>
      <w:marLeft w:val="0"/>
      <w:marRight w:val="0"/>
      <w:marTop w:val="0"/>
      <w:marBottom w:val="0"/>
      <w:divBdr>
        <w:top w:val="none" w:sz="0" w:space="0" w:color="auto"/>
        <w:left w:val="none" w:sz="0" w:space="0" w:color="auto"/>
        <w:bottom w:val="none" w:sz="0" w:space="0" w:color="auto"/>
        <w:right w:val="none" w:sz="0" w:space="0" w:color="auto"/>
      </w:divBdr>
    </w:div>
    <w:div w:id="273561052">
      <w:bodyDiv w:val="1"/>
      <w:marLeft w:val="0"/>
      <w:marRight w:val="0"/>
      <w:marTop w:val="0"/>
      <w:marBottom w:val="0"/>
      <w:divBdr>
        <w:top w:val="none" w:sz="0" w:space="0" w:color="auto"/>
        <w:left w:val="none" w:sz="0" w:space="0" w:color="auto"/>
        <w:bottom w:val="none" w:sz="0" w:space="0" w:color="auto"/>
        <w:right w:val="none" w:sz="0" w:space="0" w:color="auto"/>
      </w:divBdr>
    </w:div>
    <w:div w:id="306594066">
      <w:bodyDiv w:val="1"/>
      <w:marLeft w:val="0"/>
      <w:marRight w:val="0"/>
      <w:marTop w:val="0"/>
      <w:marBottom w:val="0"/>
      <w:divBdr>
        <w:top w:val="none" w:sz="0" w:space="0" w:color="auto"/>
        <w:left w:val="none" w:sz="0" w:space="0" w:color="auto"/>
        <w:bottom w:val="none" w:sz="0" w:space="0" w:color="auto"/>
        <w:right w:val="none" w:sz="0" w:space="0" w:color="auto"/>
      </w:divBdr>
    </w:div>
    <w:div w:id="375857095">
      <w:bodyDiv w:val="1"/>
      <w:marLeft w:val="0"/>
      <w:marRight w:val="0"/>
      <w:marTop w:val="0"/>
      <w:marBottom w:val="0"/>
      <w:divBdr>
        <w:top w:val="none" w:sz="0" w:space="0" w:color="auto"/>
        <w:left w:val="none" w:sz="0" w:space="0" w:color="auto"/>
        <w:bottom w:val="none" w:sz="0" w:space="0" w:color="auto"/>
        <w:right w:val="none" w:sz="0" w:space="0" w:color="auto"/>
      </w:divBdr>
    </w:div>
    <w:div w:id="442308354">
      <w:bodyDiv w:val="1"/>
      <w:marLeft w:val="0"/>
      <w:marRight w:val="0"/>
      <w:marTop w:val="0"/>
      <w:marBottom w:val="0"/>
      <w:divBdr>
        <w:top w:val="none" w:sz="0" w:space="0" w:color="auto"/>
        <w:left w:val="none" w:sz="0" w:space="0" w:color="auto"/>
        <w:bottom w:val="none" w:sz="0" w:space="0" w:color="auto"/>
        <w:right w:val="none" w:sz="0" w:space="0" w:color="auto"/>
      </w:divBdr>
    </w:div>
    <w:div w:id="444153783">
      <w:bodyDiv w:val="1"/>
      <w:marLeft w:val="0"/>
      <w:marRight w:val="0"/>
      <w:marTop w:val="0"/>
      <w:marBottom w:val="0"/>
      <w:divBdr>
        <w:top w:val="none" w:sz="0" w:space="0" w:color="auto"/>
        <w:left w:val="none" w:sz="0" w:space="0" w:color="auto"/>
        <w:bottom w:val="none" w:sz="0" w:space="0" w:color="auto"/>
        <w:right w:val="none" w:sz="0" w:space="0" w:color="auto"/>
      </w:divBdr>
    </w:div>
    <w:div w:id="519398863">
      <w:bodyDiv w:val="1"/>
      <w:marLeft w:val="0"/>
      <w:marRight w:val="0"/>
      <w:marTop w:val="0"/>
      <w:marBottom w:val="0"/>
      <w:divBdr>
        <w:top w:val="none" w:sz="0" w:space="0" w:color="auto"/>
        <w:left w:val="none" w:sz="0" w:space="0" w:color="auto"/>
        <w:bottom w:val="none" w:sz="0" w:space="0" w:color="auto"/>
        <w:right w:val="none" w:sz="0" w:space="0" w:color="auto"/>
      </w:divBdr>
    </w:div>
    <w:div w:id="545993302">
      <w:bodyDiv w:val="1"/>
      <w:marLeft w:val="0"/>
      <w:marRight w:val="0"/>
      <w:marTop w:val="0"/>
      <w:marBottom w:val="0"/>
      <w:divBdr>
        <w:top w:val="none" w:sz="0" w:space="0" w:color="auto"/>
        <w:left w:val="none" w:sz="0" w:space="0" w:color="auto"/>
        <w:bottom w:val="none" w:sz="0" w:space="0" w:color="auto"/>
        <w:right w:val="none" w:sz="0" w:space="0" w:color="auto"/>
      </w:divBdr>
    </w:div>
    <w:div w:id="582882250">
      <w:bodyDiv w:val="1"/>
      <w:marLeft w:val="0"/>
      <w:marRight w:val="0"/>
      <w:marTop w:val="0"/>
      <w:marBottom w:val="0"/>
      <w:divBdr>
        <w:top w:val="none" w:sz="0" w:space="0" w:color="auto"/>
        <w:left w:val="none" w:sz="0" w:space="0" w:color="auto"/>
        <w:bottom w:val="none" w:sz="0" w:space="0" w:color="auto"/>
        <w:right w:val="none" w:sz="0" w:space="0" w:color="auto"/>
      </w:divBdr>
    </w:div>
    <w:div w:id="762184052">
      <w:bodyDiv w:val="1"/>
      <w:marLeft w:val="0"/>
      <w:marRight w:val="0"/>
      <w:marTop w:val="0"/>
      <w:marBottom w:val="0"/>
      <w:divBdr>
        <w:top w:val="none" w:sz="0" w:space="0" w:color="auto"/>
        <w:left w:val="none" w:sz="0" w:space="0" w:color="auto"/>
        <w:bottom w:val="none" w:sz="0" w:space="0" w:color="auto"/>
        <w:right w:val="none" w:sz="0" w:space="0" w:color="auto"/>
      </w:divBdr>
    </w:div>
    <w:div w:id="815798791">
      <w:bodyDiv w:val="1"/>
      <w:marLeft w:val="0"/>
      <w:marRight w:val="0"/>
      <w:marTop w:val="0"/>
      <w:marBottom w:val="0"/>
      <w:divBdr>
        <w:top w:val="none" w:sz="0" w:space="0" w:color="auto"/>
        <w:left w:val="none" w:sz="0" w:space="0" w:color="auto"/>
        <w:bottom w:val="none" w:sz="0" w:space="0" w:color="auto"/>
        <w:right w:val="none" w:sz="0" w:space="0" w:color="auto"/>
      </w:divBdr>
    </w:div>
    <w:div w:id="925188625">
      <w:bodyDiv w:val="1"/>
      <w:marLeft w:val="0"/>
      <w:marRight w:val="0"/>
      <w:marTop w:val="0"/>
      <w:marBottom w:val="0"/>
      <w:divBdr>
        <w:top w:val="none" w:sz="0" w:space="0" w:color="auto"/>
        <w:left w:val="none" w:sz="0" w:space="0" w:color="auto"/>
        <w:bottom w:val="none" w:sz="0" w:space="0" w:color="auto"/>
        <w:right w:val="none" w:sz="0" w:space="0" w:color="auto"/>
      </w:divBdr>
    </w:div>
    <w:div w:id="1025523614">
      <w:bodyDiv w:val="1"/>
      <w:marLeft w:val="0"/>
      <w:marRight w:val="0"/>
      <w:marTop w:val="0"/>
      <w:marBottom w:val="0"/>
      <w:divBdr>
        <w:top w:val="none" w:sz="0" w:space="0" w:color="auto"/>
        <w:left w:val="none" w:sz="0" w:space="0" w:color="auto"/>
        <w:bottom w:val="none" w:sz="0" w:space="0" w:color="auto"/>
        <w:right w:val="none" w:sz="0" w:space="0" w:color="auto"/>
      </w:divBdr>
    </w:div>
    <w:div w:id="1054963615">
      <w:bodyDiv w:val="1"/>
      <w:marLeft w:val="0"/>
      <w:marRight w:val="0"/>
      <w:marTop w:val="0"/>
      <w:marBottom w:val="0"/>
      <w:divBdr>
        <w:top w:val="none" w:sz="0" w:space="0" w:color="auto"/>
        <w:left w:val="none" w:sz="0" w:space="0" w:color="auto"/>
        <w:bottom w:val="none" w:sz="0" w:space="0" w:color="auto"/>
        <w:right w:val="none" w:sz="0" w:space="0" w:color="auto"/>
      </w:divBdr>
    </w:div>
    <w:div w:id="1100178656">
      <w:bodyDiv w:val="1"/>
      <w:marLeft w:val="0"/>
      <w:marRight w:val="0"/>
      <w:marTop w:val="0"/>
      <w:marBottom w:val="0"/>
      <w:divBdr>
        <w:top w:val="none" w:sz="0" w:space="0" w:color="auto"/>
        <w:left w:val="none" w:sz="0" w:space="0" w:color="auto"/>
        <w:bottom w:val="none" w:sz="0" w:space="0" w:color="auto"/>
        <w:right w:val="none" w:sz="0" w:space="0" w:color="auto"/>
      </w:divBdr>
    </w:div>
    <w:div w:id="1161651777">
      <w:bodyDiv w:val="1"/>
      <w:marLeft w:val="0"/>
      <w:marRight w:val="0"/>
      <w:marTop w:val="0"/>
      <w:marBottom w:val="0"/>
      <w:divBdr>
        <w:top w:val="none" w:sz="0" w:space="0" w:color="auto"/>
        <w:left w:val="none" w:sz="0" w:space="0" w:color="auto"/>
        <w:bottom w:val="none" w:sz="0" w:space="0" w:color="auto"/>
        <w:right w:val="none" w:sz="0" w:space="0" w:color="auto"/>
      </w:divBdr>
    </w:div>
    <w:div w:id="1165509443">
      <w:bodyDiv w:val="1"/>
      <w:marLeft w:val="0"/>
      <w:marRight w:val="0"/>
      <w:marTop w:val="0"/>
      <w:marBottom w:val="0"/>
      <w:divBdr>
        <w:top w:val="none" w:sz="0" w:space="0" w:color="auto"/>
        <w:left w:val="none" w:sz="0" w:space="0" w:color="auto"/>
        <w:bottom w:val="none" w:sz="0" w:space="0" w:color="auto"/>
        <w:right w:val="none" w:sz="0" w:space="0" w:color="auto"/>
      </w:divBdr>
    </w:div>
    <w:div w:id="1173033755">
      <w:bodyDiv w:val="1"/>
      <w:marLeft w:val="0"/>
      <w:marRight w:val="0"/>
      <w:marTop w:val="0"/>
      <w:marBottom w:val="0"/>
      <w:divBdr>
        <w:top w:val="none" w:sz="0" w:space="0" w:color="auto"/>
        <w:left w:val="none" w:sz="0" w:space="0" w:color="auto"/>
        <w:bottom w:val="none" w:sz="0" w:space="0" w:color="auto"/>
        <w:right w:val="none" w:sz="0" w:space="0" w:color="auto"/>
      </w:divBdr>
    </w:div>
    <w:div w:id="1312489887">
      <w:bodyDiv w:val="1"/>
      <w:marLeft w:val="0"/>
      <w:marRight w:val="0"/>
      <w:marTop w:val="0"/>
      <w:marBottom w:val="0"/>
      <w:divBdr>
        <w:top w:val="none" w:sz="0" w:space="0" w:color="auto"/>
        <w:left w:val="none" w:sz="0" w:space="0" w:color="auto"/>
        <w:bottom w:val="none" w:sz="0" w:space="0" w:color="auto"/>
        <w:right w:val="none" w:sz="0" w:space="0" w:color="auto"/>
      </w:divBdr>
    </w:div>
    <w:div w:id="1360660462">
      <w:bodyDiv w:val="1"/>
      <w:marLeft w:val="0"/>
      <w:marRight w:val="0"/>
      <w:marTop w:val="0"/>
      <w:marBottom w:val="0"/>
      <w:divBdr>
        <w:top w:val="none" w:sz="0" w:space="0" w:color="auto"/>
        <w:left w:val="none" w:sz="0" w:space="0" w:color="auto"/>
        <w:bottom w:val="none" w:sz="0" w:space="0" w:color="auto"/>
        <w:right w:val="none" w:sz="0" w:space="0" w:color="auto"/>
      </w:divBdr>
    </w:div>
    <w:div w:id="1361010080">
      <w:bodyDiv w:val="1"/>
      <w:marLeft w:val="0"/>
      <w:marRight w:val="0"/>
      <w:marTop w:val="0"/>
      <w:marBottom w:val="0"/>
      <w:divBdr>
        <w:top w:val="none" w:sz="0" w:space="0" w:color="auto"/>
        <w:left w:val="none" w:sz="0" w:space="0" w:color="auto"/>
        <w:bottom w:val="none" w:sz="0" w:space="0" w:color="auto"/>
        <w:right w:val="none" w:sz="0" w:space="0" w:color="auto"/>
      </w:divBdr>
    </w:div>
    <w:div w:id="1378118169">
      <w:bodyDiv w:val="1"/>
      <w:marLeft w:val="0"/>
      <w:marRight w:val="0"/>
      <w:marTop w:val="0"/>
      <w:marBottom w:val="0"/>
      <w:divBdr>
        <w:top w:val="none" w:sz="0" w:space="0" w:color="auto"/>
        <w:left w:val="none" w:sz="0" w:space="0" w:color="auto"/>
        <w:bottom w:val="none" w:sz="0" w:space="0" w:color="auto"/>
        <w:right w:val="none" w:sz="0" w:space="0" w:color="auto"/>
      </w:divBdr>
    </w:div>
    <w:div w:id="1458987913">
      <w:bodyDiv w:val="1"/>
      <w:marLeft w:val="0"/>
      <w:marRight w:val="0"/>
      <w:marTop w:val="0"/>
      <w:marBottom w:val="0"/>
      <w:divBdr>
        <w:top w:val="none" w:sz="0" w:space="0" w:color="auto"/>
        <w:left w:val="none" w:sz="0" w:space="0" w:color="auto"/>
        <w:bottom w:val="none" w:sz="0" w:space="0" w:color="auto"/>
        <w:right w:val="none" w:sz="0" w:space="0" w:color="auto"/>
      </w:divBdr>
    </w:div>
    <w:div w:id="1548298486">
      <w:bodyDiv w:val="1"/>
      <w:marLeft w:val="0"/>
      <w:marRight w:val="0"/>
      <w:marTop w:val="0"/>
      <w:marBottom w:val="0"/>
      <w:divBdr>
        <w:top w:val="none" w:sz="0" w:space="0" w:color="auto"/>
        <w:left w:val="none" w:sz="0" w:space="0" w:color="auto"/>
        <w:bottom w:val="none" w:sz="0" w:space="0" w:color="auto"/>
        <w:right w:val="none" w:sz="0" w:space="0" w:color="auto"/>
      </w:divBdr>
    </w:div>
    <w:div w:id="1563758447">
      <w:bodyDiv w:val="1"/>
      <w:marLeft w:val="0"/>
      <w:marRight w:val="0"/>
      <w:marTop w:val="0"/>
      <w:marBottom w:val="0"/>
      <w:divBdr>
        <w:top w:val="none" w:sz="0" w:space="0" w:color="auto"/>
        <w:left w:val="none" w:sz="0" w:space="0" w:color="auto"/>
        <w:bottom w:val="none" w:sz="0" w:space="0" w:color="auto"/>
        <w:right w:val="none" w:sz="0" w:space="0" w:color="auto"/>
      </w:divBdr>
    </w:div>
    <w:div w:id="1642534706">
      <w:bodyDiv w:val="1"/>
      <w:marLeft w:val="0"/>
      <w:marRight w:val="0"/>
      <w:marTop w:val="0"/>
      <w:marBottom w:val="0"/>
      <w:divBdr>
        <w:top w:val="none" w:sz="0" w:space="0" w:color="auto"/>
        <w:left w:val="none" w:sz="0" w:space="0" w:color="auto"/>
        <w:bottom w:val="none" w:sz="0" w:space="0" w:color="auto"/>
        <w:right w:val="none" w:sz="0" w:space="0" w:color="auto"/>
      </w:divBdr>
    </w:div>
    <w:div w:id="1875461064">
      <w:bodyDiv w:val="1"/>
      <w:marLeft w:val="0"/>
      <w:marRight w:val="0"/>
      <w:marTop w:val="0"/>
      <w:marBottom w:val="0"/>
      <w:divBdr>
        <w:top w:val="none" w:sz="0" w:space="0" w:color="auto"/>
        <w:left w:val="none" w:sz="0" w:space="0" w:color="auto"/>
        <w:bottom w:val="none" w:sz="0" w:space="0" w:color="auto"/>
        <w:right w:val="none" w:sz="0" w:space="0" w:color="auto"/>
      </w:divBdr>
    </w:div>
    <w:div w:id="1886871932">
      <w:bodyDiv w:val="1"/>
      <w:marLeft w:val="0"/>
      <w:marRight w:val="0"/>
      <w:marTop w:val="0"/>
      <w:marBottom w:val="0"/>
      <w:divBdr>
        <w:top w:val="none" w:sz="0" w:space="0" w:color="auto"/>
        <w:left w:val="none" w:sz="0" w:space="0" w:color="auto"/>
        <w:bottom w:val="none" w:sz="0" w:space="0" w:color="auto"/>
        <w:right w:val="none" w:sz="0" w:space="0" w:color="auto"/>
      </w:divBdr>
    </w:div>
    <w:div w:id="1934900964">
      <w:bodyDiv w:val="1"/>
      <w:marLeft w:val="0"/>
      <w:marRight w:val="0"/>
      <w:marTop w:val="0"/>
      <w:marBottom w:val="0"/>
      <w:divBdr>
        <w:top w:val="none" w:sz="0" w:space="0" w:color="auto"/>
        <w:left w:val="none" w:sz="0" w:space="0" w:color="auto"/>
        <w:bottom w:val="none" w:sz="0" w:space="0" w:color="auto"/>
        <w:right w:val="none" w:sz="0" w:space="0" w:color="auto"/>
      </w:divBdr>
    </w:div>
    <w:div w:id="1970472996">
      <w:bodyDiv w:val="1"/>
      <w:marLeft w:val="0"/>
      <w:marRight w:val="0"/>
      <w:marTop w:val="0"/>
      <w:marBottom w:val="0"/>
      <w:divBdr>
        <w:top w:val="none" w:sz="0" w:space="0" w:color="auto"/>
        <w:left w:val="none" w:sz="0" w:space="0" w:color="auto"/>
        <w:bottom w:val="none" w:sz="0" w:space="0" w:color="auto"/>
        <w:right w:val="none" w:sz="0" w:space="0" w:color="auto"/>
      </w:divBdr>
    </w:div>
    <w:div w:id="1990009779">
      <w:bodyDiv w:val="1"/>
      <w:marLeft w:val="0"/>
      <w:marRight w:val="0"/>
      <w:marTop w:val="0"/>
      <w:marBottom w:val="0"/>
      <w:divBdr>
        <w:top w:val="none" w:sz="0" w:space="0" w:color="auto"/>
        <w:left w:val="none" w:sz="0" w:space="0" w:color="auto"/>
        <w:bottom w:val="none" w:sz="0" w:space="0" w:color="auto"/>
        <w:right w:val="none" w:sz="0" w:space="0" w:color="auto"/>
      </w:divBdr>
    </w:div>
    <w:div w:id="2051610738">
      <w:bodyDiv w:val="1"/>
      <w:marLeft w:val="0"/>
      <w:marRight w:val="0"/>
      <w:marTop w:val="0"/>
      <w:marBottom w:val="0"/>
      <w:divBdr>
        <w:top w:val="none" w:sz="0" w:space="0" w:color="auto"/>
        <w:left w:val="none" w:sz="0" w:space="0" w:color="auto"/>
        <w:bottom w:val="none" w:sz="0" w:space="0" w:color="auto"/>
        <w:right w:val="none" w:sz="0" w:space="0" w:color="auto"/>
      </w:divBdr>
    </w:div>
    <w:div w:id="210915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ojtech.hamernik@meulovo.cz"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2" ma:contentTypeDescription="Vytvoří nový dokument" ma:contentTypeScope="" ma:versionID="a76e21d70476a81071bab4c6f34a7e50">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c9e2d9c10b37d7e59624b27ddedb7c8"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515F-3FD3-4E60-BB69-EF74181E421E}">
  <ds:schemaRefs>
    <ds:schemaRef ds:uri="http://schemas.microsoft.com/sharepoint/v3/contenttype/forms"/>
  </ds:schemaRefs>
</ds:datastoreItem>
</file>

<file path=customXml/itemProps2.xml><?xml version="1.0" encoding="utf-8"?>
<ds:datastoreItem xmlns:ds="http://schemas.openxmlformats.org/officeDocument/2006/customXml" ds:itemID="{6B22DF17-5ECC-4BCC-9711-23DBD020A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d0e5a-0378-45b4-a990-92aa170f3820"/>
    <ds:schemaRef ds:uri="4df82892-9f05-4115-b8bf-20a77a76b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5C3245-37B8-4861-A99C-1C4130E05B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4BB076-AC67-40EA-B0EF-DE38CF020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2691</Words>
  <Characters>15713</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 u p n í   s m l o u v a</vt:lpstr>
      <vt:lpstr>K u p n í   s m l o u v a</vt:lpstr>
    </vt:vector>
  </TitlesOfParts>
  <Company>Povodi Vltavy, s.p.</Company>
  <LinksUpToDate>false</LinksUpToDate>
  <CharactersWithSpaces>18368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Doležal T.</dc:creator>
  <cp:lastModifiedBy>03</cp:lastModifiedBy>
  <cp:revision>13</cp:revision>
  <cp:lastPrinted>2019-08-13T07:11:00Z</cp:lastPrinted>
  <dcterms:created xsi:type="dcterms:W3CDTF">2023-05-03T06:41:00Z</dcterms:created>
  <dcterms:modified xsi:type="dcterms:W3CDTF">2023-05-16T11:13:00Z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ies>
</file>