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97C9" w14:textId="77777777" w:rsidR="00CA5EB2" w:rsidRDefault="00CA5EB2" w:rsidP="00D57CCD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8"/>
          <w:szCs w:val="28"/>
          <w:lang w:eastAsia="cs-CZ"/>
        </w:rPr>
      </w:pPr>
      <w:bookmarkStart w:id="0" w:name="_GoBack"/>
      <w:bookmarkEnd w:id="0"/>
    </w:p>
    <w:p w14:paraId="683E2668" w14:textId="77777777" w:rsidR="00BB4E10" w:rsidRPr="007E098B" w:rsidRDefault="00BB4E10" w:rsidP="00BB4E10">
      <w:pPr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7E098B">
        <w:rPr>
          <w:rFonts w:ascii="Times New Roman" w:eastAsia="SimSun;ËÎĚĺ" w:hAnsi="Times New Roman" w:cs="Times New Roman"/>
          <w:b/>
          <w:color w:val="00000A"/>
          <w:sz w:val="32"/>
          <w:szCs w:val="32"/>
          <w:u w:val="single"/>
          <w:lang w:eastAsia="ar-SA"/>
        </w:rPr>
        <w:t>Kvalifikační požadavky</w:t>
      </w:r>
    </w:p>
    <w:p w14:paraId="3354517A" w14:textId="77777777" w:rsidR="00BB4E10" w:rsidRPr="007E098B" w:rsidRDefault="00BB4E10" w:rsidP="00BB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C68C2A" w14:textId="77777777" w:rsidR="00BB4E10" w:rsidRPr="007E098B" w:rsidRDefault="00BB4E10" w:rsidP="00BB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7E098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Účastník:</w:t>
      </w:r>
    </w:p>
    <w:p w14:paraId="0FFBEEBE" w14:textId="77777777" w:rsidR="00BB4E10" w:rsidRPr="007E098B" w:rsidRDefault="00BB4E10" w:rsidP="00BB4E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E098B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4F02AD70" w14:textId="77777777" w:rsidR="00BB4E10" w:rsidRPr="007E098B" w:rsidRDefault="00BB4E10" w:rsidP="00BB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98B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34C4874B" w14:textId="77777777" w:rsidR="00BB4E10" w:rsidRPr="007E098B" w:rsidRDefault="00BB4E10" w:rsidP="00BB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98B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72870768" w14:textId="77777777" w:rsidR="00BB4E10" w:rsidRPr="007E098B" w:rsidRDefault="00BB4E10" w:rsidP="00BB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98B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účastníka jednat:</w:t>
      </w:r>
    </w:p>
    <w:p w14:paraId="30A9271F" w14:textId="77777777" w:rsidR="007C4583" w:rsidRPr="007E098B" w:rsidRDefault="007C4583" w:rsidP="00746400">
      <w:pPr>
        <w:rPr>
          <w:rFonts w:ascii="Times New Roman" w:hAnsi="Times New Roman" w:cs="Times New Roman"/>
          <w:sz w:val="24"/>
          <w:szCs w:val="24"/>
        </w:rPr>
      </w:pPr>
    </w:p>
    <w:p w14:paraId="20F2C873" w14:textId="18CEA7BF" w:rsidR="005D2EFB" w:rsidRPr="007E098B" w:rsidRDefault="005D2EFB" w:rsidP="00D57C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98B">
        <w:rPr>
          <w:rFonts w:ascii="Times New Roman" w:hAnsi="Times New Roman" w:cs="Times New Roman"/>
          <w:b/>
          <w:sz w:val="24"/>
          <w:szCs w:val="24"/>
          <w:u w:val="single"/>
        </w:rPr>
        <w:t>Základní způsobilost</w:t>
      </w:r>
    </w:p>
    <w:p w14:paraId="1B91A528" w14:textId="2FBE84E7" w:rsidR="005D2EFB" w:rsidRPr="007E098B" w:rsidRDefault="00746400" w:rsidP="00D57CCD">
      <w:pPr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>Jménem</w:t>
      </w:r>
      <w:r w:rsidR="006B7C27" w:rsidRPr="007E098B">
        <w:rPr>
          <w:rFonts w:ascii="Times New Roman" w:hAnsi="Times New Roman" w:cs="Times New Roman"/>
          <w:sz w:val="24"/>
          <w:szCs w:val="24"/>
        </w:rPr>
        <w:t xml:space="preserve"> výše uvedeného</w:t>
      </w:r>
      <w:r w:rsidRPr="007E098B">
        <w:rPr>
          <w:rFonts w:ascii="Times New Roman" w:hAnsi="Times New Roman" w:cs="Times New Roman"/>
          <w:sz w:val="24"/>
          <w:szCs w:val="24"/>
        </w:rPr>
        <w:t xml:space="preserve"> účastníka ve vztahu k veřejné zakázce „</w:t>
      </w:r>
      <w:r w:rsidR="00AC60A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Podzemní kontejnery - Lovosice</w:t>
      </w:r>
      <w:r w:rsidRPr="007E098B">
        <w:rPr>
          <w:rFonts w:ascii="Times New Roman" w:hAnsi="Times New Roman" w:cs="Times New Roman"/>
          <w:sz w:val="24"/>
          <w:szCs w:val="24"/>
        </w:rPr>
        <w:t xml:space="preserve">“ čestně prohlašuji, že </w:t>
      </w:r>
      <w:r w:rsidR="00EA3B65" w:rsidRPr="007E098B">
        <w:rPr>
          <w:rFonts w:ascii="Times New Roman" w:hAnsi="Times New Roman" w:cs="Times New Roman"/>
          <w:sz w:val="24"/>
          <w:szCs w:val="24"/>
        </w:rPr>
        <w:t xml:space="preserve">účastník </w:t>
      </w:r>
      <w:r w:rsidRPr="007E098B">
        <w:rPr>
          <w:rFonts w:ascii="Times New Roman" w:hAnsi="Times New Roman" w:cs="Times New Roman"/>
          <w:sz w:val="24"/>
          <w:szCs w:val="24"/>
        </w:rPr>
        <w:t xml:space="preserve">je způsobilým dodavatelem </w:t>
      </w:r>
      <w:r w:rsidR="005D2EFB" w:rsidRPr="007E098B">
        <w:rPr>
          <w:rFonts w:ascii="Times New Roman" w:hAnsi="Times New Roman" w:cs="Times New Roman"/>
          <w:sz w:val="24"/>
          <w:szCs w:val="24"/>
        </w:rPr>
        <w:t xml:space="preserve">dle § 74 ZZVZ a tedy že: </w:t>
      </w:r>
    </w:p>
    <w:p w14:paraId="3D79B8BD" w14:textId="77777777" w:rsidR="005D2EFB" w:rsidRPr="007E098B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14:paraId="01B0EFE6" w14:textId="77777777" w:rsidR="005D2EFB" w:rsidRPr="007E098B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nemá v České republice nebo v zemi svého sídla v evidenci daní zachycen splatný daňový nedoplatek, </w:t>
      </w:r>
    </w:p>
    <w:p w14:paraId="7BEFF7BC" w14:textId="77777777" w:rsidR="005D2EFB" w:rsidRPr="007E098B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nemá v České republice nebo v zemi svého sídla splatný nedoplatek na pojistném nebo na penále na veřejné zdravotní pojištění, </w:t>
      </w:r>
    </w:p>
    <w:p w14:paraId="3FFFD572" w14:textId="77777777" w:rsidR="005D2EFB" w:rsidRPr="007E098B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54AC416B" w14:textId="77777777" w:rsidR="005D2EFB" w:rsidRPr="007E098B" w:rsidRDefault="005D2EFB" w:rsidP="005D2EFB">
      <w:pPr>
        <w:pStyle w:val="Odstavecseseznamem"/>
        <w:numPr>
          <w:ilvl w:val="0"/>
          <w:numId w:val="2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eastAsia="Times New Roman" w:hAnsi="Times New Roman" w:cs="Times New Roman"/>
          <w:sz w:val="24"/>
          <w:szCs w:val="24"/>
        </w:rPr>
        <w:t>není v likvidaci</w:t>
      </w:r>
      <w:r w:rsidRPr="007E098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E098B">
        <w:rPr>
          <w:rFonts w:ascii="Times New Roman" w:eastAsia="Times New Roman" w:hAnsi="Times New Roman" w:cs="Times New Roman"/>
          <w:sz w:val="24"/>
          <w:szCs w:val="24"/>
        </w:rPr>
        <w:t>, proti němuž nebylo vydáno rozhodnutí o úpadku</w:t>
      </w:r>
      <w:r w:rsidRPr="007E098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7E098B">
        <w:rPr>
          <w:rFonts w:ascii="Times New Roman" w:eastAsia="Times New Roman" w:hAnsi="Times New Roman" w:cs="Times New Roman"/>
          <w:sz w:val="24"/>
          <w:szCs w:val="24"/>
        </w:rPr>
        <w:t>, vůči němuž nebyla nařízena nucená správa podle jiného právního předpisu</w:t>
      </w:r>
      <w:r w:rsidRPr="007E098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7E098B">
        <w:rPr>
          <w:rFonts w:ascii="Times New Roman" w:eastAsia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14:paraId="6F5678E4" w14:textId="77777777" w:rsidR="005D2EFB" w:rsidRPr="007E098B" w:rsidRDefault="005D2EFB" w:rsidP="005D2EF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ab/>
      </w:r>
      <w:r w:rsidRPr="007E098B">
        <w:rPr>
          <w:rFonts w:ascii="Times New Roman" w:hAnsi="Times New Roman" w:cs="Times New Roman"/>
          <w:sz w:val="24"/>
          <w:szCs w:val="24"/>
        </w:rPr>
        <w:tab/>
      </w:r>
      <w:r w:rsidRPr="007E098B">
        <w:rPr>
          <w:rFonts w:ascii="Times New Roman" w:hAnsi="Times New Roman" w:cs="Times New Roman"/>
          <w:sz w:val="24"/>
          <w:szCs w:val="24"/>
        </w:rPr>
        <w:tab/>
      </w:r>
      <w:r w:rsidRPr="007E098B">
        <w:rPr>
          <w:rFonts w:ascii="Times New Roman" w:hAnsi="Times New Roman" w:cs="Times New Roman"/>
          <w:sz w:val="24"/>
          <w:szCs w:val="24"/>
        </w:rPr>
        <w:tab/>
      </w:r>
    </w:p>
    <w:p w14:paraId="6368A68E" w14:textId="77777777" w:rsidR="005D2EFB" w:rsidRPr="007E098B" w:rsidRDefault="005D2EFB" w:rsidP="00D57CCD">
      <w:pPr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Pozn.: Je-li dodavatelem právnická osoba, musí podmínku podle § 74 odst. 1 písm. a) ZZVZ splňovat tato právnická osoba a zároveň každý člen statutárního orgánu. Je-li členem statutárního orgánu dodavatele právnická osoba, musí podmínku podle předchozího odstavce písmene a) splňovat: </w:t>
      </w:r>
    </w:p>
    <w:p w14:paraId="40CA8CCC" w14:textId="77777777" w:rsidR="005D2EFB" w:rsidRPr="007E098B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tato právnická osoba, </w:t>
      </w:r>
    </w:p>
    <w:p w14:paraId="35884793" w14:textId="77777777" w:rsidR="005D2EFB" w:rsidRPr="007E098B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>každý člen statutárního orgánu této právnické osoby a</w:t>
      </w:r>
    </w:p>
    <w:p w14:paraId="482EA798" w14:textId="77777777" w:rsidR="005D2EFB" w:rsidRPr="007E098B" w:rsidRDefault="005D2EFB" w:rsidP="005D2EFB">
      <w:pPr>
        <w:pStyle w:val="Odstavecseseznamem"/>
        <w:numPr>
          <w:ilvl w:val="0"/>
          <w:numId w:val="3"/>
        </w:numPr>
        <w:suppressAutoHyphens/>
        <w:overflowPunct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dodavatele. </w:t>
      </w:r>
    </w:p>
    <w:p w14:paraId="40E06037" w14:textId="77777777" w:rsidR="005D2EFB" w:rsidRPr="007E098B" w:rsidRDefault="005D2EFB" w:rsidP="00D57CCD">
      <w:pPr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Účastní-li se zadávacího řízení pobočka závodu: </w:t>
      </w:r>
    </w:p>
    <w:p w14:paraId="7AD7EA54" w14:textId="77777777" w:rsidR="005D2EFB" w:rsidRPr="007E098B" w:rsidRDefault="005D2EFB" w:rsidP="005D2EFB">
      <w:pPr>
        <w:pStyle w:val="Odstavecseseznamem"/>
        <w:numPr>
          <w:ilvl w:val="0"/>
          <w:numId w:val="4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zahraniční právnické osoby, musí podmínku podle § 74 odst. 1 písm. a) ZZVZ splňovat tato právnická osoba a vedoucí pobočky závodu, </w:t>
      </w:r>
    </w:p>
    <w:p w14:paraId="48459C3D" w14:textId="77777777" w:rsidR="005D2EFB" w:rsidRPr="007E098B" w:rsidRDefault="005D2EFB" w:rsidP="005D2EFB">
      <w:pPr>
        <w:pStyle w:val="Odstavecseseznamem"/>
        <w:numPr>
          <w:ilvl w:val="0"/>
          <w:numId w:val="4"/>
        </w:numPr>
        <w:suppressAutoHyphens/>
        <w:overflowPunct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české právnické osoby, musí podmínku podle § 74 odst. 1 písm. a) ZZVZ splňovat osoby uvedené v § 74 odst. 2 ZZVZ a vedoucí pobočky závodu. </w:t>
      </w:r>
    </w:p>
    <w:p w14:paraId="7EAEA0DB" w14:textId="77777777" w:rsidR="00D57CCD" w:rsidRPr="007E098B" w:rsidRDefault="00D57CCD" w:rsidP="007C45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83005" w14:textId="03BB0828" w:rsidR="005D2EFB" w:rsidRPr="007E098B" w:rsidRDefault="005D2EFB" w:rsidP="00D57C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98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Profesní způsobilost </w:t>
      </w:r>
    </w:p>
    <w:p w14:paraId="794B0041" w14:textId="6A7784BC" w:rsidR="005D2EFB" w:rsidRPr="007E098B" w:rsidRDefault="007C4583" w:rsidP="007C4583">
      <w:pPr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>Jménem výše uvedeného účastníka ve vztahu k veřejné zakázce „</w:t>
      </w:r>
      <w:r w:rsidR="00C17309">
        <w:rPr>
          <w:rFonts w:ascii="Times New Roman" w:hAnsi="Times New Roman" w:cs="Times New Roman"/>
          <w:sz w:val="24"/>
          <w:szCs w:val="24"/>
        </w:rPr>
        <w:t>Podzemní kontejnery - Lovosice</w:t>
      </w:r>
      <w:r w:rsidRPr="007E098B">
        <w:rPr>
          <w:rFonts w:ascii="Times New Roman" w:hAnsi="Times New Roman" w:cs="Times New Roman"/>
          <w:sz w:val="24"/>
          <w:szCs w:val="24"/>
        </w:rPr>
        <w:t xml:space="preserve">“ čestně prohlašuji, že účastník </w:t>
      </w:r>
      <w:r w:rsidR="005D2EFB" w:rsidRPr="007E098B">
        <w:rPr>
          <w:rFonts w:ascii="Times New Roman" w:hAnsi="Times New Roman" w:cs="Times New Roman"/>
          <w:sz w:val="24"/>
          <w:szCs w:val="24"/>
        </w:rPr>
        <w:t>je způsobilým dodavatelem dle § 77 ZZVZ ve znění zadávací dokumentace a tedy že:</w:t>
      </w:r>
    </w:p>
    <w:p w14:paraId="54453727" w14:textId="36FB1706" w:rsidR="005D2EFB" w:rsidRPr="007E098B" w:rsidRDefault="005D2EFB" w:rsidP="00BB4E10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je oprávněn k podnikání podle zvláštních právních předpisů v rozsahu odpovídajícím předmětu veřejné zakázky, </w:t>
      </w:r>
      <w:r w:rsidR="00BB4E10" w:rsidRPr="007E098B">
        <w:rPr>
          <w:rFonts w:ascii="Times New Roman" w:hAnsi="Times New Roman" w:cs="Times New Roman"/>
          <w:sz w:val="24"/>
          <w:szCs w:val="24"/>
        </w:rPr>
        <w:t>a to v</w:t>
      </w:r>
      <w:r w:rsidR="0000241B">
        <w:rPr>
          <w:rFonts w:ascii="Times New Roman" w:hAnsi="Times New Roman" w:cs="Times New Roman"/>
          <w:sz w:val="24"/>
          <w:szCs w:val="24"/>
        </w:rPr>
        <w:t> </w:t>
      </w:r>
      <w:r w:rsidR="00BB4E10" w:rsidRPr="007E098B">
        <w:rPr>
          <w:rFonts w:ascii="Times New Roman" w:hAnsi="Times New Roman" w:cs="Times New Roman"/>
          <w:sz w:val="24"/>
          <w:szCs w:val="24"/>
        </w:rPr>
        <w:t>oboru</w:t>
      </w:r>
      <w:r w:rsidR="0000241B">
        <w:rPr>
          <w:rFonts w:ascii="Times New Roman" w:hAnsi="Times New Roman" w:cs="Times New Roman"/>
          <w:sz w:val="24"/>
          <w:szCs w:val="24"/>
        </w:rPr>
        <w:t>:</w:t>
      </w:r>
      <w:r w:rsidR="00BB4E10" w:rsidRPr="007E098B">
        <w:rPr>
          <w:rFonts w:ascii="Times New Roman" w:hAnsi="Times New Roman" w:cs="Times New Roman"/>
          <w:sz w:val="24"/>
          <w:szCs w:val="24"/>
        </w:rPr>
        <w:t xml:space="preserve"> </w:t>
      </w:r>
      <w:r w:rsidR="00BB09CD" w:rsidRPr="00BB0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9CD">
        <w:rPr>
          <w:rFonts w:ascii="Times New Roman" w:hAnsi="Times New Roman" w:cs="Times New Roman"/>
          <w:b/>
          <w:bCs/>
          <w:sz w:val="24"/>
          <w:szCs w:val="24"/>
        </w:rPr>
        <w:t>Velkoobchod a maloobchod</w:t>
      </w:r>
      <w:r w:rsidR="00C173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D951CE" w14:textId="0FAAEEA0" w:rsidR="005D2EFB" w:rsidRPr="007E098B" w:rsidRDefault="005D2EFB" w:rsidP="005D2EFB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 xml:space="preserve">je </w:t>
      </w:r>
      <w:r w:rsidRPr="007E098B">
        <w:rPr>
          <w:rFonts w:ascii="Times New Roman" w:hAnsi="Times New Roman" w:cs="Times New Roman"/>
          <w:b/>
          <w:bCs/>
          <w:sz w:val="24"/>
          <w:szCs w:val="24"/>
        </w:rPr>
        <w:t>zapsán v obchodním rejstříku</w:t>
      </w:r>
      <w:r w:rsidRPr="007E098B">
        <w:rPr>
          <w:rFonts w:ascii="Times New Roman" w:hAnsi="Times New Roman" w:cs="Times New Roman"/>
          <w:sz w:val="24"/>
          <w:szCs w:val="24"/>
        </w:rPr>
        <w:t>, či v jiné obdobné evidenci, (pokud je v ní zapsán)</w:t>
      </w:r>
      <w:r w:rsidR="00BB4E10" w:rsidRPr="007E098B">
        <w:rPr>
          <w:rFonts w:ascii="Times New Roman" w:hAnsi="Times New Roman" w:cs="Times New Roman"/>
          <w:sz w:val="24"/>
          <w:szCs w:val="24"/>
        </w:rPr>
        <w:t>.</w:t>
      </w:r>
    </w:p>
    <w:p w14:paraId="70B8B8FC" w14:textId="77777777" w:rsidR="005D2EFB" w:rsidRPr="007E098B" w:rsidRDefault="005D2EFB" w:rsidP="005D2E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890A3" w14:textId="5A2AF226" w:rsidR="005D2EFB" w:rsidRPr="007E098B" w:rsidRDefault="005D2EFB" w:rsidP="00D57CC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098B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Technická kvalifikace</w:t>
      </w:r>
    </w:p>
    <w:p w14:paraId="391FB157" w14:textId="34BEA69D" w:rsidR="00BB4E10" w:rsidRPr="00C17309" w:rsidRDefault="00BB4E10" w:rsidP="00C17309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</w:pPr>
      <w:r w:rsidRPr="007E098B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>Jménem výše uvedeného účastníka čestně prohlašuji, že naše společnost realizovala</w:t>
      </w:r>
      <w:r w:rsidRPr="007E0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E098B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 xml:space="preserve">za posledních </w:t>
      </w:r>
      <w:r w:rsidR="00BB09CD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>3 roky</w:t>
      </w:r>
      <w:r w:rsidRPr="007E098B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 xml:space="preserve"> před zahájením</w:t>
      </w:r>
      <w:r w:rsidR="00C17309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 xml:space="preserve"> zadávacího řízení níže uvedené 2 (dvě) dodávky spočívající </w:t>
      </w:r>
      <w:r w:rsidR="00C17309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br/>
      </w:r>
      <w:r w:rsidR="00C17309" w:rsidRPr="00C17309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>v dodání polo nebo plně zapuštěných podzemních kontejnerů, a to včetně stavebních prací spojených s jejich umístěním, přičemž</w:t>
      </w:r>
      <w:r w:rsidR="0027640C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 xml:space="preserve"> alespoň</w:t>
      </w:r>
      <w:r w:rsidR="00C17309" w:rsidRPr="00C17309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 xml:space="preserve"> jedna z nich mus</w:t>
      </w:r>
      <w:r w:rsidR="00C17309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 xml:space="preserve">í být v rozsahu min. </w:t>
      </w:r>
      <w:r w:rsidR="0027640C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>2</w:t>
      </w:r>
      <w:r w:rsidR="00C17309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 xml:space="preserve"> mil. Kč </w:t>
      </w:r>
      <w:r w:rsidR="00C17309" w:rsidRPr="00C17309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>bez DPH a druhá v</w:t>
      </w:r>
      <w:r w:rsidR="00C17309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 xml:space="preserve"> rozsahu min. </w:t>
      </w:r>
      <w:r w:rsidR="0027640C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>1</w:t>
      </w:r>
      <w:r w:rsidR="00C17309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 xml:space="preserve"> mil. Kč bez DPH </w:t>
      </w:r>
      <w:r w:rsidRPr="007E098B">
        <w:rPr>
          <w:rFonts w:ascii="Times New Roman" w:eastAsia="Times New Roman" w:hAnsi="Times New Roman" w:cs="Times New Roman"/>
          <w:kern w:val="3"/>
          <w:sz w:val="24"/>
          <w:szCs w:val="24"/>
          <w:lang w:eastAsia="cs-CZ"/>
        </w:rPr>
        <w:t>(u těchto dodávek musí být účastník v pozici hlavního dodavatele).</w:t>
      </w:r>
    </w:p>
    <w:p w14:paraId="0FE338D7" w14:textId="77777777" w:rsidR="00BB4E10" w:rsidRPr="007E098B" w:rsidRDefault="00BB4E10" w:rsidP="00BB4E10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1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677"/>
        <w:gridCol w:w="1027"/>
        <w:gridCol w:w="2800"/>
      </w:tblGrid>
      <w:tr w:rsidR="00BB4E10" w:rsidRPr="007E098B" w14:paraId="2CAD74AE" w14:textId="77777777" w:rsidTr="0056504E">
        <w:trPr>
          <w:trHeight w:val="1336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489B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Identifikační údaje zadavatele/ objednatele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1423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Stručný popis předmětu zakázky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5489" w14:textId="2074F059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Finanční rozsah - celkov</w:t>
            </w:r>
            <w:r w:rsidR="007E0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á</w:t>
            </w:r>
            <w:r w:rsidRPr="007E0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cen</w:t>
            </w:r>
            <w:r w:rsidR="007E0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</w:t>
            </w:r>
            <w:r w:rsidRPr="007E0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bez DPH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F318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Doba plnění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CC10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0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Kontaktní osoba objednatele včetně telefonu na tuto osobu</w:t>
            </w:r>
          </w:p>
        </w:tc>
      </w:tr>
      <w:tr w:rsidR="00BB4E10" w:rsidRPr="007E098B" w14:paraId="60BB0C17" w14:textId="77777777" w:rsidTr="0056504E">
        <w:trPr>
          <w:trHeight w:val="668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FC39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D558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8B7A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A08F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749A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B4E10" w:rsidRPr="007E098B" w14:paraId="3A45C550" w14:textId="77777777" w:rsidTr="0056504E">
        <w:trPr>
          <w:trHeight w:val="564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A786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7900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CD1D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D9C1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A3A4" w14:textId="77777777" w:rsidR="00BB4E10" w:rsidRPr="007E098B" w:rsidRDefault="00BB4E10" w:rsidP="0056504E">
            <w:p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7AE10E9" w14:textId="77777777" w:rsidR="00BB4E10" w:rsidRPr="007E098B" w:rsidRDefault="00BB4E10" w:rsidP="00D57CCD">
      <w:pPr>
        <w:rPr>
          <w:rFonts w:ascii="Times New Roman" w:hAnsi="Times New Roman" w:cs="Times New Roman"/>
          <w:sz w:val="24"/>
          <w:szCs w:val="24"/>
        </w:rPr>
      </w:pPr>
    </w:p>
    <w:p w14:paraId="1782DEF8" w14:textId="77777777" w:rsidR="00BB4E10" w:rsidRPr="007E098B" w:rsidRDefault="00BB4E10" w:rsidP="00D57CCD">
      <w:pPr>
        <w:rPr>
          <w:rFonts w:ascii="Times New Roman" w:hAnsi="Times New Roman" w:cs="Times New Roman"/>
          <w:sz w:val="24"/>
          <w:szCs w:val="24"/>
        </w:rPr>
      </w:pPr>
    </w:p>
    <w:p w14:paraId="1AED701B" w14:textId="77777777" w:rsidR="00BB4E10" w:rsidRPr="007E098B" w:rsidRDefault="00BB4E10" w:rsidP="00D57CCD">
      <w:pPr>
        <w:rPr>
          <w:rFonts w:ascii="Times New Roman" w:hAnsi="Times New Roman" w:cs="Times New Roman"/>
          <w:sz w:val="24"/>
          <w:szCs w:val="24"/>
        </w:rPr>
      </w:pPr>
    </w:p>
    <w:p w14:paraId="5870332F" w14:textId="12B09269" w:rsidR="0035334E" w:rsidRDefault="00746400" w:rsidP="00D57CCD">
      <w:pPr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hAnsi="Times New Roman" w:cs="Times New Roman"/>
          <w:sz w:val="24"/>
          <w:szCs w:val="24"/>
        </w:rPr>
        <w:t>V ………………………</w:t>
      </w:r>
      <w:proofErr w:type="gramStart"/>
      <w:r w:rsidRPr="007E098B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Pr="007E098B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D7BAF16" w14:textId="77777777" w:rsidR="00C17309" w:rsidRDefault="00C17309" w:rsidP="00D57CCD">
      <w:pPr>
        <w:rPr>
          <w:rFonts w:ascii="Times New Roman" w:hAnsi="Times New Roman" w:cs="Times New Roman"/>
          <w:sz w:val="24"/>
          <w:szCs w:val="24"/>
        </w:rPr>
      </w:pPr>
    </w:p>
    <w:p w14:paraId="7CF8B395" w14:textId="77777777" w:rsidR="00C17309" w:rsidRDefault="00C17309" w:rsidP="00D57CCD">
      <w:pPr>
        <w:rPr>
          <w:rFonts w:ascii="Times New Roman" w:hAnsi="Times New Roman" w:cs="Times New Roman"/>
          <w:sz w:val="24"/>
          <w:szCs w:val="24"/>
        </w:rPr>
      </w:pPr>
    </w:p>
    <w:p w14:paraId="6C0E5E1A" w14:textId="77777777" w:rsidR="00C17309" w:rsidRPr="007E098B" w:rsidRDefault="00C17309" w:rsidP="00D57CC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871D5" w14:textId="7233BF36" w:rsidR="00E66A6E" w:rsidRPr="007E098B" w:rsidRDefault="00A157BC" w:rsidP="00D57CC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</w:p>
    <w:p w14:paraId="38E3D777" w14:textId="77777777" w:rsidR="00E66A6E" w:rsidRPr="007E098B" w:rsidRDefault="00E66A6E" w:rsidP="00E66A6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98B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17CDB6F7" w14:textId="77777777" w:rsidR="004A6CBF" w:rsidRPr="007E098B" w:rsidRDefault="00E66A6E" w:rsidP="00932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09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oprávněné jednat za </w:t>
      </w:r>
      <w:r w:rsidR="0051196C" w:rsidRPr="007E098B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</w:p>
    <w:sectPr w:rsidR="004A6CBF" w:rsidRPr="007E098B" w:rsidSect="0035334E">
      <w:headerReference w:type="default" r:id="rId7"/>
      <w:footerReference w:type="default" r:id="rId8"/>
      <w:pgSz w:w="11906" w:h="16838"/>
      <w:pgMar w:top="141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9A87" w14:textId="77777777" w:rsidR="002B54B7" w:rsidRDefault="002B54B7" w:rsidP="002B54B7">
      <w:pPr>
        <w:spacing w:after="0" w:line="240" w:lineRule="auto"/>
      </w:pPr>
      <w:r>
        <w:separator/>
      </w:r>
    </w:p>
  </w:endnote>
  <w:endnote w:type="continuationSeparator" w:id="0">
    <w:p w14:paraId="75900F7D" w14:textId="77777777" w:rsidR="002B54B7" w:rsidRDefault="002B54B7" w:rsidP="002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;ËÎĚĺ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2401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078DB6" w14:textId="08DFB03C" w:rsidR="00D57CCD" w:rsidRPr="00D57CCD" w:rsidRDefault="00D57CCD">
            <w:pPr>
              <w:pStyle w:val="Zpat"/>
              <w:jc w:val="right"/>
            </w:pPr>
            <w:r w:rsidRPr="00D57CCD">
              <w:t xml:space="preserve">Stránka </w:t>
            </w:r>
            <w:r w:rsidRPr="00D57CCD">
              <w:rPr>
                <w:b/>
                <w:bCs/>
              </w:rPr>
              <w:fldChar w:fldCharType="begin"/>
            </w:r>
            <w:r w:rsidRPr="00D57CCD">
              <w:rPr>
                <w:b/>
                <w:bCs/>
              </w:rPr>
              <w:instrText>PAGE</w:instrText>
            </w:r>
            <w:r w:rsidRPr="00D57CCD">
              <w:rPr>
                <w:b/>
                <w:bCs/>
              </w:rPr>
              <w:fldChar w:fldCharType="separate"/>
            </w:r>
            <w:r w:rsidR="001A2299">
              <w:rPr>
                <w:b/>
                <w:bCs/>
                <w:noProof/>
              </w:rPr>
              <w:t>1</w:t>
            </w:r>
            <w:r w:rsidRPr="00D57CCD">
              <w:rPr>
                <w:b/>
                <w:bCs/>
              </w:rPr>
              <w:fldChar w:fldCharType="end"/>
            </w:r>
            <w:r w:rsidRPr="00D57CCD">
              <w:t xml:space="preserve"> z </w:t>
            </w:r>
            <w:r w:rsidRPr="00D57CCD">
              <w:rPr>
                <w:b/>
                <w:bCs/>
              </w:rPr>
              <w:fldChar w:fldCharType="begin"/>
            </w:r>
            <w:r w:rsidRPr="00D57CCD">
              <w:rPr>
                <w:b/>
                <w:bCs/>
              </w:rPr>
              <w:instrText>NUMPAGES</w:instrText>
            </w:r>
            <w:r w:rsidRPr="00D57CCD">
              <w:rPr>
                <w:b/>
                <w:bCs/>
              </w:rPr>
              <w:fldChar w:fldCharType="separate"/>
            </w:r>
            <w:r w:rsidR="001A2299">
              <w:rPr>
                <w:b/>
                <w:bCs/>
                <w:noProof/>
              </w:rPr>
              <w:t>2</w:t>
            </w:r>
            <w:r w:rsidRPr="00D57CCD">
              <w:rPr>
                <w:b/>
                <w:bCs/>
              </w:rPr>
              <w:fldChar w:fldCharType="end"/>
            </w:r>
          </w:p>
        </w:sdtContent>
      </w:sdt>
    </w:sdtContent>
  </w:sdt>
  <w:p w14:paraId="5BAD194A" w14:textId="77777777" w:rsidR="00D57CCD" w:rsidRDefault="00D57C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0E730" w14:textId="77777777" w:rsidR="002B54B7" w:rsidRDefault="002B54B7" w:rsidP="002B54B7">
      <w:pPr>
        <w:spacing w:after="0" w:line="240" w:lineRule="auto"/>
      </w:pPr>
      <w:r>
        <w:separator/>
      </w:r>
    </w:p>
  </w:footnote>
  <w:footnote w:type="continuationSeparator" w:id="0">
    <w:p w14:paraId="2EE25A3F" w14:textId="77777777" w:rsidR="002B54B7" w:rsidRDefault="002B54B7" w:rsidP="002B54B7">
      <w:pPr>
        <w:spacing w:after="0" w:line="240" w:lineRule="auto"/>
      </w:pPr>
      <w:r>
        <w:continuationSeparator/>
      </w:r>
    </w:p>
  </w:footnote>
  <w:footnote w:id="1">
    <w:p w14:paraId="3E747DF2" w14:textId="77777777" w:rsidR="005D2EFB" w:rsidRPr="00D57CCD" w:rsidRDefault="005D2EFB" w:rsidP="005D2EFB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D57CCD">
        <w:rPr>
          <w:rStyle w:val="Znakapoznpodarou"/>
          <w:rFonts w:ascii="Calibri" w:hAnsi="Calibri" w:cs="Calibri"/>
          <w:sz w:val="16"/>
          <w:szCs w:val="16"/>
        </w:rPr>
        <w:footnoteRef/>
      </w:r>
      <w:r w:rsidRPr="00D57CCD">
        <w:rPr>
          <w:rFonts w:ascii="Calibri" w:hAnsi="Calibri" w:cs="Calibri"/>
          <w:sz w:val="16"/>
          <w:szCs w:val="16"/>
        </w:rPr>
        <w:t xml:space="preserve"> § 187 občanského zákoníku</w:t>
      </w:r>
    </w:p>
  </w:footnote>
  <w:footnote w:id="2">
    <w:p w14:paraId="16108482" w14:textId="77777777" w:rsidR="005D2EFB" w:rsidRPr="00D57CCD" w:rsidRDefault="005D2EFB" w:rsidP="005D2EFB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 w:rsidRPr="00D57CCD">
        <w:rPr>
          <w:rStyle w:val="Znakapoznpodarou"/>
          <w:rFonts w:ascii="Calibri" w:hAnsi="Calibri" w:cs="Calibri"/>
          <w:sz w:val="16"/>
          <w:szCs w:val="16"/>
        </w:rPr>
        <w:footnoteRef/>
      </w:r>
      <w:r w:rsidRPr="00D57CCD">
        <w:rPr>
          <w:rFonts w:ascii="Calibri" w:hAnsi="Calibri" w:cs="Calibri"/>
          <w:sz w:val="16"/>
          <w:szCs w:val="16"/>
        </w:rPr>
        <w:t xml:space="preserve"> §136 zákona č.182/2006 Sb., o úpadku a způsobech jeho řešení (insolvenční zákon), ve znění pozdějších předpisů</w:t>
      </w:r>
    </w:p>
  </w:footnote>
  <w:footnote w:id="3">
    <w:p w14:paraId="12B82FAB" w14:textId="77777777" w:rsidR="005D2EFB" w:rsidRDefault="005D2EFB" w:rsidP="005D2EFB">
      <w:pPr>
        <w:pStyle w:val="Textpoznpodarou"/>
        <w:jc w:val="both"/>
      </w:pPr>
      <w:r w:rsidRPr="00D57CCD">
        <w:rPr>
          <w:rStyle w:val="Znakapoznpodarou"/>
          <w:rFonts w:ascii="Calibri" w:hAnsi="Calibri" w:cs="Calibri"/>
          <w:sz w:val="16"/>
          <w:szCs w:val="16"/>
        </w:rPr>
        <w:footnoteRef/>
      </w:r>
      <w:r w:rsidRPr="00D57CCD">
        <w:rPr>
          <w:rFonts w:ascii="Calibri" w:hAnsi="Calibri" w:cs="Calibri"/>
          <w:sz w:val="16"/>
          <w:szCs w:val="16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A5A77" w14:textId="77AE702D" w:rsidR="00BB4E10" w:rsidRPr="00FF7441" w:rsidRDefault="00BB4E10" w:rsidP="00BB4E1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cs-CZ"/>
      </w:rPr>
    </w:pPr>
    <w:r w:rsidRPr="00FF7441">
      <w:rPr>
        <w:rFonts w:ascii="Times New Roman" w:eastAsia="Times New Roman" w:hAnsi="Times New Roman" w:cs="Times New Roman"/>
        <w:bCs/>
        <w:i/>
        <w:sz w:val="24"/>
        <w:szCs w:val="24"/>
        <w:lang w:eastAsia="cs-CZ"/>
      </w:rPr>
      <w:t>„</w:t>
    </w:r>
    <w:r w:rsidR="00FF3AEF">
      <w:rPr>
        <w:rFonts w:ascii="Times New Roman" w:eastAsia="Times New Roman" w:hAnsi="Times New Roman" w:cs="Times New Roman"/>
        <w:b/>
        <w:bCs/>
        <w:i/>
        <w:sz w:val="24"/>
        <w:szCs w:val="24"/>
        <w:lang w:eastAsia="cs-CZ"/>
      </w:rPr>
      <w:t>Podzemní kontejnery - Lovosice</w:t>
    </w:r>
    <w:r w:rsidRPr="00FF7441">
      <w:rPr>
        <w:rFonts w:ascii="Times New Roman" w:eastAsia="Times New Roman" w:hAnsi="Times New Roman" w:cs="Times New Roman"/>
        <w:bCs/>
        <w:i/>
        <w:sz w:val="24"/>
        <w:szCs w:val="24"/>
        <w:lang w:eastAsia="cs-CZ"/>
      </w:rPr>
      <w:t>“</w:t>
    </w:r>
  </w:p>
  <w:p w14:paraId="090D6498" w14:textId="77777777" w:rsidR="00BB4E10" w:rsidRPr="00672B35" w:rsidRDefault="00BB4E10" w:rsidP="00BB4E10">
    <w:pPr>
      <w:pStyle w:val="Zhlav"/>
      <w:jc w:val="right"/>
      <w:rPr>
        <w:rFonts w:ascii="Times New Roman" w:hAnsi="Times New Roman" w:cs="Times New Roman"/>
        <w:i/>
      </w:rPr>
    </w:pPr>
    <w:r w:rsidRPr="00FF7441">
      <w:rPr>
        <w:rFonts w:ascii="Times New Roman" w:hAnsi="Times New Roman" w:cs="Times New Roman"/>
        <w:i/>
      </w:rPr>
      <w:t>Příloha č.2_Kvalifikační požadavky</w:t>
    </w:r>
  </w:p>
  <w:p w14:paraId="31ADE36A" w14:textId="5B250AC0" w:rsidR="002B54B7" w:rsidRPr="00BB4E10" w:rsidRDefault="002B54B7" w:rsidP="00BB4E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1690"/>
    <w:multiLevelType w:val="hybridMultilevel"/>
    <w:tmpl w:val="A7F63A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9FD5465"/>
    <w:multiLevelType w:val="hybridMultilevel"/>
    <w:tmpl w:val="6082D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A22FB6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02079"/>
    <w:multiLevelType w:val="hybridMultilevel"/>
    <w:tmpl w:val="D2861FFA"/>
    <w:lvl w:ilvl="0" w:tplc="0405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733CA"/>
    <w:multiLevelType w:val="hybridMultilevel"/>
    <w:tmpl w:val="9AC61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B6A40"/>
    <w:multiLevelType w:val="hybridMultilevel"/>
    <w:tmpl w:val="578C1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25"/>
    <w:rsid w:val="0000241B"/>
    <w:rsid w:val="0000598A"/>
    <w:rsid w:val="00093F58"/>
    <w:rsid w:val="000971F5"/>
    <w:rsid w:val="000E0078"/>
    <w:rsid w:val="000F28A5"/>
    <w:rsid w:val="00132313"/>
    <w:rsid w:val="00137BF5"/>
    <w:rsid w:val="0015139F"/>
    <w:rsid w:val="00155E30"/>
    <w:rsid w:val="0018521E"/>
    <w:rsid w:val="001A2299"/>
    <w:rsid w:val="001F7F25"/>
    <w:rsid w:val="00210765"/>
    <w:rsid w:val="0027640C"/>
    <w:rsid w:val="00282CC9"/>
    <w:rsid w:val="00297C63"/>
    <w:rsid w:val="002A4CBB"/>
    <w:rsid w:val="002A6357"/>
    <w:rsid w:val="002B54B7"/>
    <w:rsid w:val="002C65DF"/>
    <w:rsid w:val="00330FA9"/>
    <w:rsid w:val="0035334E"/>
    <w:rsid w:val="003912FB"/>
    <w:rsid w:val="0039182B"/>
    <w:rsid w:val="00392E82"/>
    <w:rsid w:val="003C214B"/>
    <w:rsid w:val="004A6CBF"/>
    <w:rsid w:val="004B4EEF"/>
    <w:rsid w:val="004C0841"/>
    <w:rsid w:val="004F7B82"/>
    <w:rsid w:val="0051196C"/>
    <w:rsid w:val="00566A0E"/>
    <w:rsid w:val="005B2CC6"/>
    <w:rsid w:val="005D2EFB"/>
    <w:rsid w:val="0060144A"/>
    <w:rsid w:val="006156D3"/>
    <w:rsid w:val="006304FF"/>
    <w:rsid w:val="006B7C27"/>
    <w:rsid w:val="006E3922"/>
    <w:rsid w:val="00702651"/>
    <w:rsid w:val="00746400"/>
    <w:rsid w:val="00784A10"/>
    <w:rsid w:val="00784BBD"/>
    <w:rsid w:val="007C4583"/>
    <w:rsid w:val="007E098B"/>
    <w:rsid w:val="007F297D"/>
    <w:rsid w:val="008154E0"/>
    <w:rsid w:val="0084383F"/>
    <w:rsid w:val="008A7288"/>
    <w:rsid w:val="008F38EC"/>
    <w:rsid w:val="00915483"/>
    <w:rsid w:val="00932777"/>
    <w:rsid w:val="0095656D"/>
    <w:rsid w:val="009C7864"/>
    <w:rsid w:val="00A13CEA"/>
    <w:rsid w:val="00A157BC"/>
    <w:rsid w:val="00A53B59"/>
    <w:rsid w:val="00A90822"/>
    <w:rsid w:val="00AA583F"/>
    <w:rsid w:val="00AC19EE"/>
    <w:rsid w:val="00AC60AF"/>
    <w:rsid w:val="00B250AC"/>
    <w:rsid w:val="00B33D7D"/>
    <w:rsid w:val="00BB09CD"/>
    <w:rsid w:val="00BB45CA"/>
    <w:rsid w:val="00BB4E10"/>
    <w:rsid w:val="00BE3478"/>
    <w:rsid w:val="00C17309"/>
    <w:rsid w:val="00C52DAA"/>
    <w:rsid w:val="00C73F34"/>
    <w:rsid w:val="00CA5EB2"/>
    <w:rsid w:val="00CB4EA7"/>
    <w:rsid w:val="00CC4A43"/>
    <w:rsid w:val="00CE063A"/>
    <w:rsid w:val="00D33BBC"/>
    <w:rsid w:val="00D56D9D"/>
    <w:rsid w:val="00D57CCD"/>
    <w:rsid w:val="00D649EE"/>
    <w:rsid w:val="00D660AA"/>
    <w:rsid w:val="00DA21C6"/>
    <w:rsid w:val="00DB5332"/>
    <w:rsid w:val="00E013E5"/>
    <w:rsid w:val="00E0423D"/>
    <w:rsid w:val="00E15699"/>
    <w:rsid w:val="00E5124C"/>
    <w:rsid w:val="00E66A6E"/>
    <w:rsid w:val="00EA3B65"/>
    <w:rsid w:val="00EA5A54"/>
    <w:rsid w:val="00EB2769"/>
    <w:rsid w:val="00EC2AB2"/>
    <w:rsid w:val="00EE1819"/>
    <w:rsid w:val="00F82A3B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2A29121"/>
  <w15:docId w15:val="{763D2B98-65D3-4DE9-9D32-4CF261A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9EE"/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11,Odstavec_muj,Nad"/>
    <w:basedOn w:val="Normln"/>
    <w:link w:val="OdstavecseseznamemChar"/>
    <w:uiPriority w:val="34"/>
    <w:qFormat/>
    <w:rsid w:val="00746400"/>
    <w:pPr>
      <w:ind w:left="720"/>
      <w:contextualSpacing/>
    </w:pPr>
  </w:style>
  <w:style w:type="paragraph" w:styleId="Revize">
    <w:name w:val="Revision"/>
    <w:hidden/>
    <w:uiPriority w:val="99"/>
    <w:semiHidden/>
    <w:rsid w:val="005D2EFB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E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11 Char,Odstavec_muj Char,Nad Char"/>
    <w:basedOn w:val="Standardnpsmoodstavce"/>
    <w:link w:val="Odstavecseseznamem"/>
    <w:uiPriority w:val="34"/>
    <w:locked/>
    <w:rsid w:val="005D2EFB"/>
  </w:style>
  <w:style w:type="character" w:styleId="Znakapoznpodarou">
    <w:name w:val="footnote reference"/>
    <w:uiPriority w:val="99"/>
    <w:semiHidden/>
    <w:unhideWhenUsed/>
    <w:rsid w:val="005D2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Rutarová</cp:lastModifiedBy>
  <cp:revision>6</cp:revision>
  <dcterms:created xsi:type="dcterms:W3CDTF">2025-06-03T06:18:00Z</dcterms:created>
  <dcterms:modified xsi:type="dcterms:W3CDTF">2025-06-03T06:58:00Z</dcterms:modified>
</cp:coreProperties>
</file>