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681E14" w:rsidRPr="00AB5D80">
        <w:rPr>
          <w:rFonts w:ascii="Book Antiqua" w:hAnsi="Book Antiqua"/>
          <w:b/>
          <w:sz w:val="24"/>
          <w:szCs w:val="24"/>
        </w:rPr>
        <w:t>Oprava technologie chlazení Zimní stadion v Lovosicích</w:t>
      </w:r>
      <w:bookmarkStart w:id="0" w:name="_GoBack"/>
      <w:bookmarkEnd w:id="0"/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1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1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default" r:id="rId9"/>
      <w:footerReference w:type="default" r:id="rId10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1D" w:rsidRDefault="00BE531D" w:rsidP="00E61611">
      <w:pPr>
        <w:spacing w:after="0" w:line="240" w:lineRule="auto"/>
      </w:pPr>
      <w:r>
        <w:separator/>
      </w:r>
    </w:p>
  </w:endnote>
  <w:endnote w:type="continuationSeparator" w:id="0">
    <w:p w:rsidR="00BE531D" w:rsidRDefault="00BE531D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681E14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1D" w:rsidRDefault="00BE531D" w:rsidP="00E61611">
      <w:pPr>
        <w:spacing w:after="0" w:line="240" w:lineRule="auto"/>
      </w:pPr>
      <w:r>
        <w:separator/>
      </w:r>
    </w:p>
  </w:footnote>
  <w:footnote w:type="continuationSeparator" w:id="0">
    <w:p w:rsidR="00BE531D" w:rsidRDefault="00BE531D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681E14">
      <w:rPr>
        <w:rFonts w:ascii="Book Antiqua" w:hAnsi="Book Antiqua"/>
      </w:rPr>
      <w:t xml:space="preserve"> č. 6</w:t>
    </w:r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B3D02"/>
    <w:rsid w:val="003D2273"/>
    <w:rsid w:val="003D5885"/>
    <w:rsid w:val="00472BC1"/>
    <w:rsid w:val="004B0733"/>
    <w:rsid w:val="004C187A"/>
    <w:rsid w:val="00542BA3"/>
    <w:rsid w:val="005621DD"/>
    <w:rsid w:val="005A0D05"/>
    <w:rsid w:val="005A0D51"/>
    <w:rsid w:val="005B7A2D"/>
    <w:rsid w:val="005E4854"/>
    <w:rsid w:val="00612A13"/>
    <w:rsid w:val="006605FD"/>
    <w:rsid w:val="00670584"/>
    <w:rsid w:val="00681E1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531D"/>
    <w:rsid w:val="00BE7A5F"/>
    <w:rsid w:val="00C06152"/>
    <w:rsid w:val="00C57757"/>
    <w:rsid w:val="00D343FB"/>
    <w:rsid w:val="00E30211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E657-5EF7-4724-8E6E-56D03E6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Kamila Kröblová</cp:lastModifiedBy>
  <cp:revision>13</cp:revision>
  <dcterms:created xsi:type="dcterms:W3CDTF">2024-05-28T10:08:00Z</dcterms:created>
  <dcterms:modified xsi:type="dcterms:W3CDTF">2026-04-10T08:59:00Z</dcterms:modified>
</cp:coreProperties>
</file>